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b/>
          <w:sz w:val="44"/>
          <w:szCs w:val="44"/>
        </w:rPr>
      </w:pPr>
      <w:bookmarkStart w:id="0" w:name="_Toc311115281"/>
    </w:p>
    <w:p>
      <w:pPr>
        <w:jc w:val="center"/>
        <w:rPr>
          <w:rFonts w:ascii="微软雅黑" w:hAnsi="微软雅黑"/>
          <w:b/>
          <w:sz w:val="44"/>
          <w:szCs w:val="44"/>
        </w:rPr>
      </w:pPr>
    </w:p>
    <w:p>
      <w:pPr>
        <w:jc w:val="center"/>
        <w:rPr>
          <w:rFonts w:hint="eastAsia" w:ascii="黑体" w:hAnsi="黑体" w:eastAsia="黑体"/>
          <w:b/>
          <w:sz w:val="44"/>
          <w:szCs w:val="44"/>
        </w:rPr>
      </w:pPr>
      <w:r>
        <w:rPr>
          <w:rFonts w:hint="eastAsia" w:ascii="黑体" w:hAnsi="黑体" w:eastAsia="黑体"/>
          <w:b/>
          <w:sz w:val="44"/>
          <w:szCs w:val="44"/>
        </w:rPr>
        <w:t>202</w:t>
      </w:r>
      <w:r>
        <w:rPr>
          <w:rFonts w:hint="eastAsia" w:ascii="黑体" w:hAnsi="黑体" w:eastAsia="黑体"/>
          <w:b/>
          <w:sz w:val="44"/>
          <w:szCs w:val="44"/>
          <w:lang w:val="en-US" w:eastAsia="zh-CN"/>
        </w:rPr>
        <w:t>1</w:t>
      </w:r>
      <w:r>
        <w:rPr>
          <w:rFonts w:hint="eastAsia" w:ascii="黑体" w:hAnsi="黑体" w:eastAsia="黑体"/>
          <w:b/>
          <w:sz w:val="44"/>
          <w:szCs w:val="44"/>
        </w:rPr>
        <w:t>年全国职业院校技能大赛</w:t>
      </w:r>
    </w:p>
    <w:p>
      <w:pPr>
        <w:jc w:val="center"/>
        <w:rPr>
          <w:rFonts w:ascii="黑体" w:hAnsi="黑体" w:eastAsia="黑体"/>
          <w:b/>
          <w:sz w:val="44"/>
          <w:szCs w:val="44"/>
        </w:rPr>
      </w:pPr>
      <w:r>
        <w:rPr>
          <w:rFonts w:hint="eastAsia" w:ascii="黑体" w:hAnsi="黑体" w:eastAsia="黑体"/>
          <w:b/>
          <w:sz w:val="44"/>
          <w:szCs w:val="44"/>
        </w:rPr>
        <w:t>网络搭建与应用竞赛</w:t>
      </w:r>
    </w:p>
    <w:p>
      <w:pPr>
        <w:jc w:val="center"/>
        <w:rPr>
          <w:rFonts w:ascii="黑体" w:hAnsi="黑体" w:eastAsia="黑体"/>
          <w:b/>
          <w:sz w:val="44"/>
          <w:szCs w:val="44"/>
        </w:rPr>
      </w:pPr>
      <w:r>
        <w:rPr>
          <w:rFonts w:hint="eastAsia" w:ascii="黑体" w:hAnsi="黑体" w:eastAsia="黑体"/>
          <w:b/>
          <w:sz w:val="44"/>
          <w:szCs w:val="44"/>
        </w:rPr>
        <w:t>公开赛卷</w:t>
      </w:r>
    </w:p>
    <w:p>
      <w:pPr>
        <w:jc w:val="center"/>
        <w:rPr>
          <w:rFonts w:ascii="黑体" w:hAnsi="黑体" w:eastAsia="黑体"/>
          <w:b/>
          <w:sz w:val="44"/>
          <w:szCs w:val="44"/>
        </w:rPr>
      </w:pPr>
      <w:r>
        <w:rPr>
          <w:rFonts w:hint="eastAsia" w:ascii="黑体" w:hAnsi="黑体" w:eastAsia="黑体"/>
          <w:b/>
          <w:sz w:val="44"/>
          <w:szCs w:val="44"/>
        </w:rPr>
        <w:t>（二）</w:t>
      </w:r>
    </w:p>
    <w:p>
      <w:pPr>
        <w:jc w:val="center"/>
        <w:rPr>
          <w:rFonts w:ascii="黑体" w:hAnsi="黑体" w:eastAsia="黑体"/>
          <w:b/>
          <w:sz w:val="44"/>
          <w:szCs w:val="44"/>
        </w:rPr>
      </w:pPr>
      <w:r>
        <w:rPr>
          <w:rFonts w:hint="eastAsia" w:ascii="黑体" w:hAnsi="黑体" w:eastAsia="黑体"/>
          <w:b/>
          <w:sz w:val="44"/>
          <w:szCs w:val="44"/>
        </w:rPr>
        <w:t>技能要求</w:t>
      </w:r>
    </w:p>
    <w:p>
      <w:pPr>
        <w:tabs>
          <w:tab w:val="left" w:pos="1590"/>
          <w:tab w:val="center" w:pos="4252"/>
        </w:tabs>
        <w:jc w:val="center"/>
        <w:rPr>
          <w:rFonts w:ascii="黑体" w:hAnsi="黑体" w:eastAsia="黑体"/>
          <w:b/>
          <w:sz w:val="44"/>
          <w:szCs w:val="44"/>
        </w:rPr>
      </w:pPr>
      <w:r>
        <w:rPr>
          <w:rFonts w:hint="eastAsia" w:ascii="黑体" w:hAnsi="黑体" w:eastAsia="黑体"/>
          <w:b/>
          <w:sz w:val="44"/>
          <w:szCs w:val="44"/>
        </w:rPr>
        <w:t>（总分1000分）</w:t>
      </w:r>
    </w:p>
    <w:p>
      <w:pPr>
        <w:rPr>
          <w:rFonts w:ascii="微软雅黑" w:hAnsi="微软雅黑"/>
          <w:sz w:val="36"/>
          <w:szCs w:val="36"/>
        </w:rPr>
      </w:pPr>
    </w:p>
    <w:p>
      <w:pPr>
        <w:rPr>
          <w:rFonts w:ascii="微软雅黑" w:hAnsi="微软雅黑"/>
          <w:sz w:val="36"/>
          <w:szCs w:val="36"/>
        </w:rPr>
      </w:pPr>
    </w:p>
    <w:p>
      <w:pPr>
        <w:rPr>
          <w:rFonts w:ascii="微软雅黑" w:hAnsi="微软雅黑"/>
          <w:sz w:val="36"/>
          <w:szCs w:val="36"/>
        </w:rPr>
      </w:pPr>
    </w:p>
    <w:p>
      <w:pPr>
        <w:rPr>
          <w:rFonts w:ascii="微软雅黑" w:hAnsi="微软雅黑"/>
          <w:sz w:val="36"/>
          <w:szCs w:val="36"/>
        </w:rPr>
      </w:pPr>
    </w:p>
    <w:p>
      <w:pPr>
        <w:rPr>
          <w:rFonts w:ascii="微软雅黑" w:hAnsi="微软雅黑"/>
          <w:sz w:val="36"/>
          <w:szCs w:val="36"/>
        </w:rPr>
      </w:pPr>
    </w:p>
    <w:p>
      <w:pPr>
        <w:pStyle w:val="17"/>
        <w:spacing w:before="120" w:after="120" w:line="360" w:lineRule="auto"/>
        <w:rPr>
          <w:rFonts w:hint="eastAsia" w:ascii="微软雅黑" w:hAnsi="微软雅黑" w:eastAsia="微软雅黑"/>
          <w:sz w:val="36"/>
          <w:szCs w:val="36"/>
        </w:rPr>
      </w:pPr>
      <w:bookmarkStart w:id="1" w:name="_Hlk7289170"/>
    </w:p>
    <w:p>
      <w:pPr>
        <w:pStyle w:val="17"/>
        <w:spacing w:before="120" w:after="120" w:line="360" w:lineRule="auto"/>
        <w:rPr>
          <w:rFonts w:hint="eastAsia" w:ascii="微软雅黑" w:hAnsi="微软雅黑" w:eastAsia="微软雅黑"/>
          <w:sz w:val="36"/>
          <w:szCs w:val="36"/>
        </w:rPr>
      </w:pPr>
    </w:p>
    <w:p>
      <w:pPr>
        <w:pStyle w:val="17"/>
        <w:spacing w:before="120" w:after="120" w:line="360" w:lineRule="auto"/>
        <w:rPr>
          <w:rFonts w:ascii="微软雅黑" w:hAnsi="微软雅黑" w:eastAsia="微软雅黑"/>
          <w:sz w:val="36"/>
          <w:szCs w:val="36"/>
        </w:rPr>
      </w:pPr>
      <w:r>
        <w:rPr>
          <w:rFonts w:hint="eastAsia" w:ascii="微软雅黑" w:hAnsi="微软雅黑" w:eastAsia="微软雅黑"/>
          <w:sz w:val="36"/>
          <w:szCs w:val="36"/>
        </w:rPr>
        <w:t>竞赛说明</w:t>
      </w:r>
    </w:p>
    <w:p>
      <w:pPr>
        <w:pStyle w:val="17"/>
        <w:spacing w:before="120" w:after="0" w:line="360" w:lineRule="auto"/>
        <w:jc w:val="both"/>
        <w:rPr>
          <w:rFonts w:ascii="微软雅黑" w:hAnsi="微软雅黑" w:eastAsia="微软雅黑"/>
          <w:sz w:val="28"/>
          <w:szCs w:val="28"/>
        </w:rPr>
      </w:pPr>
      <w:r>
        <w:rPr>
          <w:rFonts w:hint="eastAsia" w:ascii="微软雅黑" w:hAnsi="微软雅黑" w:eastAsia="微软雅黑"/>
          <w:sz w:val="28"/>
          <w:szCs w:val="28"/>
        </w:rPr>
        <w:t>一、竞赛内容分布</w:t>
      </w:r>
    </w:p>
    <w:p>
      <w:pPr>
        <w:spacing w:line="460" w:lineRule="exact"/>
        <w:ind w:firstLine="480" w:firstLineChars="200"/>
        <w:rPr>
          <w:rFonts w:ascii="微软雅黑" w:hAnsi="微软雅黑" w:eastAsia="微软雅黑"/>
          <w:sz w:val="24"/>
          <w:szCs w:val="24"/>
        </w:rPr>
      </w:pPr>
      <w:r>
        <w:rPr>
          <w:rFonts w:hint="eastAsia" w:ascii="微软雅黑" w:hAnsi="微软雅黑" w:eastAsia="微软雅黑"/>
          <w:sz w:val="24"/>
          <w:szCs w:val="24"/>
        </w:rPr>
        <w:t>“网络搭建与应用”竞赛共分三个部分，其中：</w:t>
      </w:r>
    </w:p>
    <w:p>
      <w:pPr>
        <w:spacing w:line="460" w:lineRule="exact"/>
        <w:ind w:firstLine="480" w:firstLineChars="200"/>
        <w:rPr>
          <w:rFonts w:ascii="微软雅黑" w:hAnsi="微软雅黑" w:eastAsia="微软雅黑"/>
          <w:sz w:val="24"/>
          <w:szCs w:val="24"/>
        </w:rPr>
      </w:pPr>
      <w:r>
        <w:rPr>
          <w:rFonts w:hint="eastAsia" w:ascii="微软雅黑" w:hAnsi="微软雅黑" w:eastAsia="微软雅黑"/>
          <w:sz w:val="24"/>
          <w:szCs w:val="24"/>
        </w:rPr>
        <w:t>第一部分：网络搭建及安全部署项目</w:t>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hint="eastAsia" w:ascii="微软雅黑" w:hAnsi="微软雅黑" w:eastAsia="微软雅黑"/>
          <w:sz w:val="24"/>
          <w:szCs w:val="24"/>
        </w:rPr>
        <w:t>（500分）</w:t>
      </w:r>
    </w:p>
    <w:p>
      <w:pPr>
        <w:spacing w:line="460" w:lineRule="exact"/>
        <w:ind w:firstLine="480" w:firstLineChars="200"/>
        <w:rPr>
          <w:rFonts w:ascii="微软雅黑" w:hAnsi="微软雅黑" w:eastAsia="微软雅黑"/>
          <w:sz w:val="24"/>
          <w:szCs w:val="24"/>
        </w:rPr>
      </w:pPr>
      <w:r>
        <w:rPr>
          <w:rFonts w:hint="eastAsia" w:ascii="微软雅黑" w:hAnsi="微软雅黑" w:eastAsia="微软雅黑"/>
          <w:sz w:val="24"/>
          <w:szCs w:val="24"/>
        </w:rPr>
        <w:t>第二部分：服务器配置及应用项目</w:t>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 xml:space="preserve">  </w:t>
      </w:r>
      <w:r>
        <w:rPr>
          <w:rFonts w:hint="eastAsia" w:ascii="微软雅黑" w:hAnsi="微软雅黑" w:eastAsia="微软雅黑"/>
          <w:sz w:val="24"/>
          <w:szCs w:val="24"/>
        </w:rPr>
        <w:t>（480分）</w:t>
      </w:r>
    </w:p>
    <w:p>
      <w:pPr>
        <w:spacing w:line="460" w:lineRule="exact"/>
        <w:ind w:firstLine="480" w:firstLineChars="200"/>
        <w:rPr>
          <w:rFonts w:ascii="微软雅黑" w:hAnsi="微软雅黑" w:eastAsia="微软雅黑"/>
          <w:sz w:val="24"/>
          <w:szCs w:val="24"/>
        </w:rPr>
      </w:pPr>
      <w:r>
        <w:rPr>
          <w:rFonts w:hint="eastAsia" w:ascii="微软雅黑" w:hAnsi="微软雅黑" w:eastAsia="微软雅黑"/>
          <w:sz w:val="24"/>
          <w:szCs w:val="24"/>
        </w:rPr>
        <w:t>第三部分：职业规范与素养</w:t>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 xml:space="preserve">        </w:t>
      </w:r>
      <w:r>
        <w:rPr>
          <w:rFonts w:hint="eastAsia" w:ascii="微软雅黑" w:hAnsi="微软雅黑" w:eastAsia="微软雅黑"/>
          <w:sz w:val="24"/>
          <w:szCs w:val="24"/>
        </w:rPr>
        <w:t>（ 20分）</w:t>
      </w:r>
    </w:p>
    <w:p>
      <w:pPr>
        <w:pStyle w:val="17"/>
        <w:spacing w:after="0" w:line="360" w:lineRule="auto"/>
        <w:jc w:val="both"/>
        <w:rPr>
          <w:rFonts w:ascii="微软雅黑" w:hAnsi="微软雅黑" w:eastAsia="微软雅黑"/>
          <w:sz w:val="28"/>
          <w:szCs w:val="28"/>
        </w:rPr>
      </w:pPr>
      <w:r>
        <w:rPr>
          <w:rFonts w:hint="eastAsia" w:ascii="微软雅黑" w:hAnsi="微软雅黑" w:eastAsia="微软雅黑"/>
          <w:sz w:val="28"/>
          <w:szCs w:val="28"/>
        </w:rPr>
        <w:t>二、竞赛注意事项</w:t>
      </w:r>
    </w:p>
    <w:p>
      <w:pPr>
        <w:pStyle w:val="42"/>
        <w:numPr>
          <w:ilvl w:val="0"/>
          <w:numId w:val="2"/>
        </w:numPr>
        <w:spacing w:line="460" w:lineRule="exact"/>
        <w:ind w:firstLineChars="0"/>
        <w:rPr>
          <w:rFonts w:ascii="微软雅黑" w:hAnsi="微软雅黑" w:eastAsia="微软雅黑"/>
          <w:sz w:val="24"/>
          <w:szCs w:val="24"/>
        </w:rPr>
      </w:pPr>
      <w:r>
        <w:rPr>
          <w:rFonts w:hint="eastAsia" w:ascii="微软雅黑" w:hAnsi="微软雅黑" w:eastAsia="微软雅黑"/>
          <w:sz w:val="24"/>
          <w:szCs w:val="24"/>
        </w:rPr>
        <w:t>禁止携带和使用移动存储设备、计算器、通信工具及参考资料。</w:t>
      </w:r>
    </w:p>
    <w:p>
      <w:pPr>
        <w:pStyle w:val="42"/>
        <w:numPr>
          <w:ilvl w:val="0"/>
          <w:numId w:val="2"/>
        </w:numPr>
        <w:spacing w:line="460" w:lineRule="exact"/>
        <w:ind w:firstLineChars="0"/>
        <w:rPr>
          <w:rFonts w:ascii="微软雅黑" w:hAnsi="微软雅黑" w:eastAsia="微软雅黑"/>
          <w:sz w:val="24"/>
          <w:szCs w:val="24"/>
        </w:rPr>
      </w:pPr>
      <w:r>
        <w:rPr>
          <w:rFonts w:hint="eastAsia" w:ascii="微软雅黑" w:hAnsi="微软雅黑" w:eastAsia="微软雅黑"/>
          <w:sz w:val="24"/>
          <w:szCs w:val="24"/>
        </w:rPr>
        <w:t>请根据大赛所提供的比赛环境，检查所列的硬件设备、软件清单、材料清单是否齐全，计算机设备是否能正常使用。</w:t>
      </w:r>
    </w:p>
    <w:p>
      <w:pPr>
        <w:pStyle w:val="42"/>
        <w:numPr>
          <w:ilvl w:val="0"/>
          <w:numId w:val="2"/>
        </w:numPr>
        <w:spacing w:line="460" w:lineRule="exact"/>
        <w:ind w:firstLineChars="0"/>
        <w:rPr>
          <w:rFonts w:ascii="微软雅黑" w:hAnsi="微软雅黑" w:eastAsia="微软雅黑"/>
          <w:sz w:val="24"/>
          <w:szCs w:val="24"/>
        </w:rPr>
      </w:pPr>
      <w:r>
        <w:rPr>
          <w:rFonts w:hint="eastAsia" w:ascii="微软雅黑" w:hAnsi="微软雅黑" w:eastAsia="微软雅黑"/>
          <w:sz w:val="24"/>
          <w:szCs w:val="24"/>
        </w:rPr>
        <w:t>请选手仔细阅读比赛试卷，按照试卷要求完成各项操作。</w:t>
      </w:r>
    </w:p>
    <w:p>
      <w:pPr>
        <w:pStyle w:val="42"/>
        <w:numPr>
          <w:ilvl w:val="0"/>
          <w:numId w:val="2"/>
        </w:numPr>
        <w:spacing w:line="460" w:lineRule="exact"/>
        <w:ind w:firstLineChars="0"/>
        <w:rPr>
          <w:rFonts w:ascii="微软雅黑" w:hAnsi="微软雅黑" w:eastAsia="微软雅黑"/>
          <w:sz w:val="24"/>
          <w:szCs w:val="24"/>
        </w:rPr>
      </w:pPr>
      <w:r>
        <w:rPr>
          <w:rFonts w:hint="eastAsia" w:ascii="微软雅黑" w:hAnsi="微软雅黑" w:eastAsia="微软雅黑"/>
          <w:sz w:val="24"/>
          <w:szCs w:val="24"/>
        </w:rPr>
        <w:t>操作过程中，需要及时保存设备配置。</w:t>
      </w:r>
    </w:p>
    <w:p>
      <w:pPr>
        <w:pStyle w:val="42"/>
        <w:numPr>
          <w:ilvl w:val="0"/>
          <w:numId w:val="2"/>
        </w:numPr>
        <w:spacing w:line="460" w:lineRule="exact"/>
        <w:ind w:firstLineChars="0"/>
        <w:rPr>
          <w:rFonts w:ascii="微软雅黑" w:hAnsi="微软雅黑" w:eastAsia="微软雅黑"/>
          <w:sz w:val="24"/>
          <w:szCs w:val="24"/>
        </w:rPr>
      </w:pPr>
      <w:r>
        <w:rPr>
          <w:rFonts w:hint="eastAsia" w:ascii="微软雅黑" w:hAnsi="微软雅黑" w:eastAsia="微软雅黑"/>
          <w:sz w:val="24"/>
          <w:szCs w:val="24"/>
        </w:rPr>
        <w:t>比赛结束后，所有设备保持运行状态，评判以最后的硬件连接和配置为最终结果。</w:t>
      </w:r>
    </w:p>
    <w:p>
      <w:pPr>
        <w:pStyle w:val="42"/>
        <w:numPr>
          <w:ilvl w:val="0"/>
          <w:numId w:val="2"/>
        </w:numPr>
        <w:spacing w:line="460" w:lineRule="exact"/>
        <w:ind w:firstLineChars="0"/>
        <w:rPr>
          <w:rFonts w:ascii="微软雅黑" w:hAnsi="微软雅黑" w:eastAsia="微软雅黑"/>
          <w:sz w:val="24"/>
          <w:szCs w:val="24"/>
        </w:rPr>
      </w:pPr>
      <w:r>
        <w:rPr>
          <w:rFonts w:hint="eastAsia" w:ascii="微软雅黑" w:hAnsi="微软雅黑" w:eastAsia="微软雅黑"/>
          <w:sz w:val="24"/>
          <w:szCs w:val="24"/>
        </w:rPr>
        <w:t>比赛完成后，比赛设备、软件和赛题请保留在座位上，禁止将比赛所用的所有物品（包括试卷和草纸）带离赛场。</w:t>
      </w:r>
    </w:p>
    <w:p>
      <w:pPr>
        <w:pStyle w:val="42"/>
        <w:numPr>
          <w:ilvl w:val="0"/>
          <w:numId w:val="2"/>
        </w:numPr>
        <w:spacing w:line="460" w:lineRule="exact"/>
        <w:ind w:firstLineChars="0"/>
        <w:rPr>
          <w:rFonts w:ascii="微软雅黑" w:hAnsi="微软雅黑" w:eastAsia="微软雅黑"/>
          <w:sz w:val="24"/>
          <w:szCs w:val="24"/>
        </w:rPr>
      </w:pPr>
      <w:r>
        <w:rPr>
          <w:rFonts w:hint="eastAsia" w:ascii="微软雅黑" w:hAnsi="微软雅黑" w:eastAsia="微软雅黑"/>
          <w:sz w:val="24"/>
          <w:szCs w:val="24"/>
        </w:rPr>
        <w:t>禁止在纸质资料、比赛设备、上填写任何与竞赛无关的标记，如违反规定，可视为0分。</w:t>
      </w:r>
    </w:p>
    <w:p>
      <w:pPr>
        <w:pStyle w:val="42"/>
        <w:numPr>
          <w:ilvl w:val="0"/>
          <w:numId w:val="2"/>
        </w:numPr>
        <w:spacing w:line="460" w:lineRule="exact"/>
        <w:ind w:firstLineChars="0"/>
        <w:rPr>
          <w:rFonts w:ascii="微软雅黑" w:hAnsi="微软雅黑" w:eastAsia="微软雅黑"/>
          <w:sz w:val="24"/>
          <w:szCs w:val="24"/>
        </w:rPr>
      </w:pPr>
      <w:r>
        <w:rPr>
          <w:rFonts w:hint="eastAsia" w:ascii="微软雅黑" w:hAnsi="微软雅黑" w:eastAsia="微软雅黑"/>
          <w:sz w:val="24"/>
          <w:szCs w:val="24"/>
        </w:rPr>
        <w:t>与比赛相关的工具软件放置在每台主机的D:\soft文件夹中。</w:t>
      </w:r>
    </w:p>
    <w:p>
      <w:pPr>
        <w:ind w:firstLine="200"/>
        <w:jc w:val="left"/>
        <w:rPr>
          <w:rFonts w:ascii="楷体" w:hAnsi="楷体" w:eastAsia="楷体" w:cs="Arial"/>
          <w:sz w:val="24"/>
          <w:szCs w:val="24"/>
        </w:rPr>
      </w:pPr>
    </w:p>
    <w:p>
      <w:pPr>
        <w:widowControl/>
        <w:rPr>
          <w:rFonts w:ascii="微软雅黑" w:hAnsi="微软雅黑" w:eastAsia="微软雅黑" w:cs="Arial"/>
          <w:b/>
          <w:bCs/>
          <w:sz w:val="24"/>
          <w:szCs w:val="24"/>
        </w:rPr>
      </w:pPr>
      <w:r>
        <w:rPr>
          <w:rFonts w:ascii="微软雅黑" w:hAnsi="微软雅黑" w:eastAsia="微软雅黑" w:cs="Arial"/>
          <w:sz w:val="24"/>
          <w:szCs w:val="24"/>
        </w:rPr>
        <w:br w:type="page"/>
      </w:r>
    </w:p>
    <w:p>
      <w:pPr>
        <w:pStyle w:val="3"/>
        <w:spacing w:before="120" w:after="120" w:line="360" w:lineRule="auto"/>
        <w:ind w:firstLine="480" w:firstLineChars="200"/>
        <w:rPr>
          <w:rFonts w:ascii="微软雅黑" w:hAnsi="微软雅黑" w:eastAsia="微软雅黑" w:cs="Arial"/>
          <w:sz w:val="24"/>
          <w:szCs w:val="24"/>
        </w:rPr>
      </w:pPr>
      <w:r>
        <w:rPr>
          <w:rFonts w:hint="eastAsia" w:ascii="微软雅黑" w:hAnsi="微软雅黑" w:eastAsia="微软雅黑" w:cs="Arial"/>
          <w:sz w:val="24"/>
          <w:szCs w:val="24"/>
        </w:rPr>
        <w:t>项目简介</w:t>
      </w:r>
      <w:bookmarkEnd w:id="0"/>
      <w:r>
        <w:rPr>
          <w:rFonts w:hint="eastAsia" w:ascii="微软雅黑" w:hAnsi="微软雅黑" w:eastAsia="微软雅黑" w:cs="Arial"/>
          <w:sz w:val="24"/>
          <w:szCs w:val="24"/>
        </w:rPr>
        <w:t>:</w:t>
      </w:r>
    </w:p>
    <w:p>
      <w:pPr>
        <w:ind w:firstLine="480" w:firstLineChars="200"/>
        <w:rPr>
          <w:rFonts w:ascii="微软雅黑" w:hAnsi="微软雅黑" w:eastAsia="微软雅黑"/>
          <w:sz w:val="24"/>
          <w:szCs w:val="24"/>
        </w:rPr>
      </w:pPr>
      <w:r>
        <w:rPr>
          <w:rFonts w:hint="eastAsia" w:ascii="微软雅黑" w:hAnsi="微软雅黑" w:eastAsia="微软雅黑"/>
          <w:sz w:val="24"/>
          <w:szCs w:val="24"/>
        </w:rPr>
        <w:t>某集团公司原在北京建立了总公司，后在成都建立了分公司，又</w:t>
      </w:r>
      <w:r>
        <w:rPr>
          <w:rFonts w:ascii="微软雅黑" w:hAnsi="微软雅黑" w:eastAsia="微软雅黑"/>
          <w:sz w:val="24"/>
          <w:szCs w:val="24"/>
        </w:rPr>
        <w:t>在</w:t>
      </w:r>
      <w:r>
        <w:rPr>
          <w:rFonts w:hint="eastAsia" w:ascii="微软雅黑" w:hAnsi="微软雅黑" w:eastAsia="微软雅黑"/>
          <w:sz w:val="24"/>
          <w:szCs w:val="24"/>
        </w:rPr>
        <w:t>广东设立了一</w:t>
      </w:r>
      <w:r>
        <w:rPr>
          <w:rFonts w:ascii="微软雅黑" w:hAnsi="微软雅黑" w:eastAsia="微软雅黑"/>
          <w:sz w:val="24"/>
          <w:szCs w:val="24"/>
        </w:rPr>
        <w:t>个</w:t>
      </w:r>
      <w:r>
        <w:rPr>
          <w:rFonts w:hint="eastAsia" w:ascii="微软雅黑" w:hAnsi="微软雅黑" w:eastAsia="微软雅黑"/>
          <w:sz w:val="24"/>
          <w:szCs w:val="24"/>
        </w:rPr>
        <w:t>办事</w:t>
      </w:r>
      <w:r>
        <w:rPr>
          <w:rFonts w:ascii="微软雅黑" w:hAnsi="微软雅黑" w:eastAsia="微软雅黑"/>
          <w:sz w:val="24"/>
          <w:szCs w:val="24"/>
        </w:rPr>
        <w:t>处</w:t>
      </w:r>
      <w:r>
        <w:rPr>
          <w:rFonts w:hint="eastAsia" w:ascii="微软雅黑" w:hAnsi="微软雅黑" w:eastAsia="微软雅黑"/>
          <w:sz w:val="24"/>
          <w:szCs w:val="24"/>
        </w:rPr>
        <w:t>。集团设有营销</w:t>
      </w:r>
      <w:r>
        <w:rPr>
          <w:rFonts w:ascii="微软雅黑" w:hAnsi="微软雅黑" w:eastAsia="微软雅黑"/>
          <w:sz w:val="24"/>
          <w:szCs w:val="24"/>
        </w:rPr>
        <w:t>、</w:t>
      </w:r>
      <w:r>
        <w:rPr>
          <w:rFonts w:hint="eastAsia" w:ascii="微软雅黑" w:hAnsi="微软雅黑" w:eastAsia="微软雅黑"/>
          <w:sz w:val="24"/>
          <w:szCs w:val="24"/>
        </w:rPr>
        <w:t>产</w:t>
      </w:r>
      <w:r>
        <w:rPr>
          <w:rFonts w:ascii="微软雅黑" w:hAnsi="微软雅黑" w:eastAsia="微软雅黑"/>
          <w:sz w:val="24"/>
          <w:szCs w:val="24"/>
        </w:rPr>
        <w:t>品</w:t>
      </w:r>
      <w:r>
        <w:rPr>
          <w:rFonts w:hint="eastAsia" w:ascii="微软雅黑" w:hAnsi="微软雅黑" w:eastAsia="微软雅黑"/>
          <w:sz w:val="24"/>
          <w:szCs w:val="24"/>
        </w:rPr>
        <w:t>、法务、财务、人力 5个部门，统一进行IP及业务资源的规划和分配，全网</w:t>
      </w:r>
      <w:r>
        <w:rPr>
          <w:rFonts w:ascii="微软雅黑" w:hAnsi="微软雅黑" w:eastAsia="微软雅黑"/>
          <w:sz w:val="24"/>
          <w:szCs w:val="24"/>
        </w:rPr>
        <w:t>采用</w:t>
      </w:r>
      <w:r>
        <w:rPr>
          <w:rFonts w:hint="eastAsia" w:ascii="微软雅黑" w:hAnsi="微软雅黑" w:eastAsia="微软雅黑"/>
          <w:sz w:val="24"/>
          <w:szCs w:val="24"/>
        </w:rPr>
        <w:t>OSPF和B</w:t>
      </w:r>
      <w:r>
        <w:rPr>
          <w:rFonts w:ascii="微软雅黑" w:hAnsi="微软雅黑" w:eastAsia="微软雅黑"/>
          <w:sz w:val="24"/>
          <w:szCs w:val="24"/>
        </w:rPr>
        <w:t>GP路由协议</w:t>
      </w:r>
      <w:r>
        <w:rPr>
          <w:rFonts w:hint="eastAsia" w:ascii="微软雅黑" w:hAnsi="微软雅黑" w:eastAsia="微软雅黑"/>
          <w:sz w:val="24"/>
          <w:szCs w:val="24"/>
        </w:rPr>
        <w:t>进</w:t>
      </w:r>
      <w:r>
        <w:rPr>
          <w:rFonts w:ascii="微软雅黑" w:hAnsi="微软雅黑" w:eastAsia="微软雅黑"/>
          <w:sz w:val="24"/>
          <w:szCs w:val="24"/>
        </w:rPr>
        <w:t>行互</w:t>
      </w:r>
      <w:r>
        <w:rPr>
          <w:rFonts w:hint="eastAsia" w:ascii="微软雅黑" w:hAnsi="微软雅黑" w:eastAsia="微软雅黑"/>
          <w:sz w:val="24"/>
          <w:szCs w:val="24"/>
        </w:rPr>
        <w:t>联</w:t>
      </w:r>
      <w:r>
        <w:rPr>
          <w:rFonts w:ascii="微软雅黑" w:hAnsi="微软雅黑" w:eastAsia="微软雅黑"/>
          <w:sz w:val="24"/>
          <w:szCs w:val="24"/>
        </w:rPr>
        <w:t>互通</w:t>
      </w:r>
      <w:r>
        <w:rPr>
          <w:rFonts w:hint="eastAsia" w:ascii="微软雅黑" w:hAnsi="微软雅黑" w:eastAsia="微软雅黑"/>
          <w:sz w:val="24"/>
          <w:szCs w:val="24"/>
        </w:rPr>
        <w:t>。</w:t>
      </w:r>
    </w:p>
    <w:p>
      <w:pPr>
        <w:ind w:firstLine="480" w:firstLineChars="200"/>
        <w:rPr>
          <w:rFonts w:ascii="微软雅黑" w:hAnsi="微软雅黑" w:eastAsia="微软雅黑"/>
          <w:sz w:val="24"/>
          <w:szCs w:val="24"/>
        </w:rPr>
      </w:pPr>
      <w:bookmarkStart w:id="4" w:name="_GoBack"/>
      <w:bookmarkEnd w:id="4"/>
      <w:r>
        <w:rPr>
          <w:rFonts w:ascii="微软雅黑" w:hAnsi="微软雅黑" w:eastAsia="微软雅黑"/>
          <w:sz w:val="24"/>
          <w:szCs w:val="24"/>
        </w:rPr>
        <w:t>突如其来的新冠肺炎疫情，</w:t>
      </w:r>
      <w:r>
        <w:rPr>
          <w:rFonts w:hint="eastAsia" w:ascii="微软雅黑" w:hAnsi="微软雅黑" w:eastAsia="微软雅黑"/>
          <w:sz w:val="24"/>
          <w:szCs w:val="24"/>
        </w:rPr>
        <w:t>给公司上半年业务发展带来巨大影响。在党及集团高层坚强领导下，下半年公司规模依然保持快速发展，业务数据量和公司访问量增长巨大。为了更好管理数据，提供服务，集团决定在北京建立两个数据中心及业务服务平台，以达到快速、可靠交换数据，以及增强业务部署弹性的目的，为后续向两地三中心整体战略架构逐步演进，更好的服务于公司客户。</w:t>
      </w:r>
    </w:p>
    <w:p>
      <w:pPr>
        <w:ind w:firstLine="480" w:firstLineChars="200"/>
        <w:rPr>
          <w:rFonts w:ascii="微软雅黑" w:hAnsi="微软雅黑" w:eastAsia="微软雅黑"/>
          <w:sz w:val="24"/>
          <w:szCs w:val="24"/>
        </w:rPr>
      </w:pPr>
      <w:r>
        <w:rPr>
          <w:rFonts w:hint="eastAsia" w:ascii="微软雅黑" w:hAnsi="微软雅黑" w:eastAsia="微软雅黑"/>
          <w:sz w:val="24"/>
          <w:szCs w:val="24"/>
        </w:rPr>
        <w:t>集团、分</w:t>
      </w:r>
      <w:r>
        <w:rPr>
          <w:rFonts w:ascii="微软雅黑" w:hAnsi="微软雅黑" w:eastAsia="微软雅黑"/>
          <w:sz w:val="24"/>
          <w:szCs w:val="24"/>
        </w:rPr>
        <w:t>公司</w:t>
      </w:r>
      <w:r>
        <w:rPr>
          <w:rFonts w:hint="eastAsia" w:ascii="微软雅黑" w:hAnsi="微软雅黑" w:eastAsia="微软雅黑"/>
          <w:sz w:val="24"/>
          <w:szCs w:val="24"/>
        </w:rPr>
        <w:t>及广东</w:t>
      </w:r>
      <w:r>
        <w:rPr>
          <w:rFonts w:ascii="微软雅黑" w:hAnsi="微软雅黑" w:eastAsia="微软雅黑"/>
          <w:sz w:val="24"/>
          <w:szCs w:val="24"/>
        </w:rPr>
        <w:t>办事处</w:t>
      </w:r>
      <w:r>
        <w:rPr>
          <w:rFonts w:hint="eastAsia" w:ascii="微软雅黑" w:hAnsi="微软雅黑" w:eastAsia="微软雅黑"/>
          <w:sz w:val="24"/>
          <w:szCs w:val="24"/>
        </w:rPr>
        <w:t>的网络结构详见“主要网络环境”拓扑图。</w:t>
      </w:r>
    </w:p>
    <w:p>
      <w:pPr>
        <w:ind w:firstLine="480" w:firstLineChars="200"/>
        <w:rPr>
          <w:rFonts w:ascii="微软雅黑" w:hAnsi="微软雅黑" w:eastAsia="微软雅黑"/>
          <w:sz w:val="24"/>
          <w:szCs w:val="24"/>
        </w:rPr>
      </w:pPr>
      <w:r>
        <w:rPr>
          <w:rFonts w:hint="eastAsia" w:ascii="微软雅黑" w:hAnsi="微软雅黑" w:eastAsia="微软雅黑"/>
          <w:sz w:val="24"/>
          <w:szCs w:val="24"/>
        </w:rPr>
        <w:t>其中一台</w:t>
      </w:r>
      <w:r>
        <w:rPr>
          <w:rFonts w:ascii="微软雅黑" w:hAnsi="微软雅黑" w:eastAsia="微软雅黑"/>
          <w:sz w:val="24"/>
          <w:szCs w:val="24"/>
        </w:rPr>
        <w:t>S4600</w:t>
      </w:r>
      <w:r>
        <w:rPr>
          <w:rFonts w:hint="eastAsia" w:ascii="微软雅黑" w:hAnsi="微软雅黑" w:eastAsia="微软雅黑"/>
          <w:sz w:val="24"/>
          <w:szCs w:val="24"/>
        </w:rPr>
        <w:t>交换机编号为SW-3，用于实现分公司业务终端高速接入；两台</w:t>
      </w:r>
      <w:r>
        <w:rPr>
          <w:rFonts w:ascii="微软雅黑" w:hAnsi="微软雅黑" w:eastAsia="微软雅黑"/>
          <w:sz w:val="24"/>
          <w:szCs w:val="24"/>
        </w:rPr>
        <w:t>CS6200</w:t>
      </w:r>
      <w:r>
        <w:rPr>
          <w:rFonts w:hint="eastAsia" w:ascii="微软雅黑" w:hAnsi="微软雅黑" w:eastAsia="微软雅黑"/>
          <w:sz w:val="24"/>
          <w:szCs w:val="24"/>
        </w:rPr>
        <w:t>交换</w:t>
      </w:r>
      <w:r>
        <w:rPr>
          <w:rFonts w:ascii="微软雅黑" w:hAnsi="微软雅黑" w:eastAsia="微软雅黑"/>
          <w:sz w:val="24"/>
          <w:szCs w:val="24"/>
        </w:rPr>
        <w:t>机</w:t>
      </w:r>
      <w:r>
        <w:rPr>
          <w:rFonts w:hint="eastAsia" w:ascii="微软雅黑" w:hAnsi="微软雅黑" w:eastAsia="微软雅黑"/>
          <w:sz w:val="24"/>
          <w:szCs w:val="24"/>
        </w:rPr>
        <w:t>作为集团的核心交换机；两</w:t>
      </w:r>
      <w:r>
        <w:rPr>
          <w:rFonts w:ascii="微软雅黑" w:hAnsi="微软雅黑" w:eastAsia="微软雅黑"/>
          <w:sz w:val="24"/>
          <w:szCs w:val="24"/>
        </w:rPr>
        <w:t>台DCFW-1800</w:t>
      </w:r>
      <w:r>
        <w:rPr>
          <w:rFonts w:hint="eastAsia" w:ascii="微软雅黑" w:hAnsi="微软雅黑" w:eastAsia="微软雅黑"/>
          <w:sz w:val="24"/>
          <w:szCs w:val="24"/>
        </w:rPr>
        <w:t>分别作为集团</w:t>
      </w:r>
      <w:r>
        <w:rPr>
          <w:rFonts w:ascii="微软雅黑" w:hAnsi="微软雅黑" w:eastAsia="微软雅黑"/>
          <w:sz w:val="24"/>
          <w:szCs w:val="24"/>
        </w:rPr>
        <w:t>、</w:t>
      </w:r>
      <w:r>
        <w:rPr>
          <w:rFonts w:hint="eastAsia" w:ascii="微软雅黑" w:hAnsi="微软雅黑" w:eastAsia="微软雅黑"/>
          <w:sz w:val="24"/>
          <w:szCs w:val="24"/>
        </w:rPr>
        <w:t>广东办事</w:t>
      </w:r>
      <w:r>
        <w:rPr>
          <w:rFonts w:ascii="微软雅黑" w:hAnsi="微软雅黑" w:eastAsia="微软雅黑"/>
          <w:sz w:val="24"/>
          <w:szCs w:val="24"/>
        </w:rPr>
        <w:t>处</w:t>
      </w:r>
      <w:r>
        <w:rPr>
          <w:rFonts w:hint="eastAsia" w:ascii="微软雅黑" w:hAnsi="微软雅黑" w:eastAsia="微软雅黑"/>
          <w:sz w:val="24"/>
          <w:szCs w:val="24"/>
        </w:rPr>
        <w:t>的防火</w:t>
      </w:r>
      <w:r>
        <w:rPr>
          <w:rFonts w:ascii="微软雅黑" w:hAnsi="微软雅黑" w:eastAsia="微软雅黑"/>
          <w:sz w:val="24"/>
          <w:szCs w:val="24"/>
        </w:rPr>
        <w:t>墙</w:t>
      </w:r>
      <w:r>
        <w:rPr>
          <w:rFonts w:hint="eastAsia" w:ascii="微软雅黑" w:hAnsi="微软雅黑" w:eastAsia="微软雅黑"/>
          <w:sz w:val="24"/>
          <w:szCs w:val="24"/>
        </w:rPr>
        <w:t>；一台</w:t>
      </w:r>
      <w:r>
        <w:rPr>
          <w:rFonts w:ascii="微软雅黑" w:hAnsi="微软雅黑" w:eastAsia="微软雅黑"/>
          <w:sz w:val="24"/>
          <w:szCs w:val="24"/>
        </w:rPr>
        <w:t>DCR-2655</w:t>
      </w:r>
      <w:r>
        <w:rPr>
          <w:rFonts w:hint="eastAsia" w:ascii="微软雅黑" w:hAnsi="微软雅黑" w:eastAsia="微软雅黑"/>
          <w:sz w:val="24"/>
          <w:szCs w:val="24"/>
        </w:rPr>
        <w:t>路由器编号为R</w:t>
      </w:r>
      <w:r>
        <w:rPr>
          <w:rFonts w:ascii="微软雅黑" w:hAnsi="微软雅黑" w:eastAsia="微软雅黑"/>
          <w:sz w:val="24"/>
          <w:szCs w:val="24"/>
        </w:rPr>
        <w:t>T-</w:t>
      </w:r>
      <w:r>
        <w:rPr>
          <w:rFonts w:hint="eastAsia" w:ascii="微软雅黑" w:hAnsi="微软雅黑" w:eastAsia="微软雅黑"/>
          <w:sz w:val="24"/>
          <w:szCs w:val="24"/>
        </w:rPr>
        <w:t>1，作为集团的核心路由器；另一台</w:t>
      </w:r>
      <w:r>
        <w:rPr>
          <w:rFonts w:ascii="微软雅黑" w:hAnsi="微软雅黑" w:eastAsia="微软雅黑"/>
          <w:sz w:val="24"/>
          <w:szCs w:val="24"/>
        </w:rPr>
        <w:t>DCR-2655</w:t>
      </w:r>
      <w:r>
        <w:rPr>
          <w:rFonts w:hint="eastAsia" w:ascii="微软雅黑" w:hAnsi="微软雅黑" w:eastAsia="微软雅黑"/>
          <w:sz w:val="24"/>
          <w:szCs w:val="24"/>
        </w:rPr>
        <w:t>路由器编号为R</w:t>
      </w:r>
      <w:r>
        <w:rPr>
          <w:rFonts w:ascii="微软雅黑" w:hAnsi="微软雅黑" w:eastAsia="微软雅黑"/>
          <w:sz w:val="24"/>
          <w:szCs w:val="24"/>
        </w:rPr>
        <w:t>T-</w:t>
      </w:r>
      <w:r>
        <w:rPr>
          <w:rFonts w:hint="eastAsia" w:ascii="微软雅黑" w:hAnsi="微软雅黑" w:eastAsia="微软雅黑"/>
          <w:sz w:val="24"/>
          <w:szCs w:val="24"/>
        </w:rPr>
        <w:t>2，作为分公司路由器；一台DCWS-6028作为分公司</w:t>
      </w:r>
      <w:r>
        <w:rPr>
          <w:rFonts w:ascii="微软雅黑" w:hAnsi="微软雅黑" w:eastAsia="微软雅黑"/>
          <w:sz w:val="24"/>
          <w:szCs w:val="24"/>
        </w:rPr>
        <w:t>的</w:t>
      </w:r>
      <w:r>
        <w:rPr>
          <w:rFonts w:hint="eastAsia" w:ascii="微软雅黑" w:hAnsi="微软雅黑" w:eastAsia="微软雅黑"/>
          <w:sz w:val="24"/>
          <w:szCs w:val="24"/>
        </w:rPr>
        <w:t>有线无线智能一体化控制器，</w:t>
      </w:r>
      <w:r>
        <w:rPr>
          <w:rFonts w:ascii="微软雅黑" w:hAnsi="微软雅黑" w:eastAsia="微软雅黑"/>
          <w:sz w:val="24"/>
          <w:szCs w:val="24"/>
        </w:rPr>
        <w:t>编号为DCWS</w:t>
      </w:r>
      <w:r>
        <w:rPr>
          <w:rFonts w:hint="eastAsia" w:ascii="微软雅黑" w:hAnsi="微软雅黑" w:eastAsia="微软雅黑"/>
          <w:sz w:val="24"/>
          <w:szCs w:val="24"/>
        </w:rPr>
        <w:t>，通过</w:t>
      </w:r>
      <w:r>
        <w:rPr>
          <w:rFonts w:ascii="微软雅黑" w:hAnsi="微软雅黑" w:eastAsia="微软雅黑"/>
          <w:sz w:val="24"/>
          <w:szCs w:val="24"/>
        </w:rPr>
        <w:t>与</w:t>
      </w:r>
      <w:r>
        <w:rPr>
          <w:rFonts w:hint="eastAsia" w:ascii="微软雅黑" w:hAnsi="微软雅黑" w:eastAsia="微软雅黑"/>
          <w:sz w:val="24"/>
          <w:szCs w:val="24"/>
        </w:rPr>
        <w:t>WL8200-I2高性能企业级AP配合</w:t>
      </w:r>
      <w:r>
        <w:rPr>
          <w:rFonts w:ascii="微软雅黑" w:hAnsi="微软雅黑" w:eastAsia="微软雅黑"/>
          <w:sz w:val="24"/>
          <w:szCs w:val="24"/>
        </w:rPr>
        <w:t>实现</w:t>
      </w:r>
      <w:r>
        <w:rPr>
          <w:rFonts w:hint="eastAsia" w:ascii="微软雅黑" w:hAnsi="微软雅黑" w:eastAsia="微软雅黑"/>
          <w:sz w:val="24"/>
          <w:szCs w:val="24"/>
        </w:rPr>
        <w:t>分公司</w:t>
      </w:r>
      <w:r>
        <w:rPr>
          <w:rFonts w:ascii="微软雅黑" w:hAnsi="微软雅黑" w:eastAsia="微软雅黑"/>
          <w:sz w:val="24"/>
          <w:szCs w:val="24"/>
        </w:rPr>
        <w:t>无线覆盖</w:t>
      </w:r>
      <w:r>
        <w:rPr>
          <w:rFonts w:hint="eastAsia" w:ascii="微软雅黑" w:hAnsi="微软雅黑" w:eastAsia="微软雅黑"/>
          <w:sz w:val="24"/>
          <w:szCs w:val="24"/>
        </w:rPr>
        <w:t>。</w:t>
      </w:r>
    </w:p>
    <w:p>
      <w:pPr>
        <w:ind w:firstLine="480" w:firstLineChars="200"/>
        <w:rPr>
          <w:rFonts w:ascii="微软雅黑" w:hAnsi="微软雅黑" w:eastAsia="微软雅黑"/>
          <w:b/>
          <w:sz w:val="24"/>
          <w:szCs w:val="24"/>
        </w:rPr>
        <w:sectPr>
          <w:footerReference r:id="rId3" w:type="default"/>
          <w:type w:val="continuous"/>
          <w:pgSz w:w="11906" w:h="16838"/>
          <w:pgMar w:top="1134" w:right="1701" w:bottom="1134" w:left="1701" w:header="851" w:footer="992" w:gutter="0"/>
          <w:cols w:space="425" w:num="1"/>
          <w:docGrid w:linePitch="312" w:charSpace="0"/>
        </w:sectPr>
      </w:pPr>
      <w:r>
        <w:rPr>
          <w:rFonts w:hint="eastAsia" w:ascii="微软雅黑" w:hAnsi="微软雅黑" w:eastAsia="微软雅黑"/>
          <w:b/>
          <w:sz w:val="24"/>
          <w:szCs w:val="24"/>
        </w:rPr>
        <w:t>请注意：在此典型互联网应用网络架构中，作为IT网络系统管理及运维人员，请根据拓扑构建完整的系统环境，使整体网络架构具有良好的稳定性、安全性、可扩展性。请完成所有服务配置后，从客户端进行测试，确保能正常访问到相应应用。</w:t>
      </w:r>
    </w:p>
    <w:p>
      <w:pPr>
        <w:pStyle w:val="3"/>
        <w:spacing w:before="0" w:after="0"/>
        <w:jc w:val="center"/>
        <w:rPr>
          <w:rFonts w:ascii="微软雅黑" w:hAnsi="微软雅黑" w:eastAsia="微软雅黑"/>
        </w:rPr>
      </w:pPr>
      <w:r>
        <w:rPr>
          <w:rFonts w:hint="eastAsia" w:ascii="微软雅黑" w:hAnsi="微软雅黑" w:eastAsia="微软雅黑"/>
        </w:rPr>
        <w:t>网络搭建及安全部署项目</w:t>
      </w:r>
    </w:p>
    <w:p>
      <w:pPr>
        <w:spacing w:line="276" w:lineRule="auto"/>
        <w:jc w:val="center"/>
        <w:rPr>
          <w:rFonts w:ascii="微软雅黑" w:hAnsi="微软雅黑" w:eastAsia="微软雅黑"/>
          <w:b/>
          <w:bCs/>
          <w:sz w:val="32"/>
          <w:szCs w:val="32"/>
        </w:rPr>
      </w:pPr>
      <w:r>
        <w:rPr>
          <w:rFonts w:hint="eastAsia" w:ascii="微软雅黑" w:hAnsi="微软雅黑" w:eastAsia="微软雅黑"/>
          <w:b/>
          <w:bCs/>
          <w:sz w:val="32"/>
          <w:szCs w:val="32"/>
        </w:rPr>
        <w:t>（500分）</w:t>
      </w:r>
    </w:p>
    <w:p>
      <w:pPr>
        <w:rPr>
          <w:rFonts w:ascii="微软雅黑" w:hAnsi="微软雅黑" w:eastAsia="微软雅黑" w:cs="Arial"/>
          <w:kern w:val="0"/>
          <w:sz w:val="28"/>
          <w:szCs w:val="24"/>
        </w:rPr>
      </w:pPr>
      <w:r>
        <w:rPr>
          <w:rFonts w:hint="eastAsia" w:ascii="微软雅黑" w:hAnsi="微软雅黑" w:eastAsia="微软雅黑" w:cs="Arial"/>
          <w:kern w:val="0"/>
          <w:sz w:val="28"/>
          <w:szCs w:val="24"/>
        </w:rPr>
        <w:t>【说明】</w:t>
      </w:r>
    </w:p>
    <w:p>
      <w:pPr>
        <w:pStyle w:val="42"/>
        <w:numPr>
          <w:ilvl w:val="0"/>
          <w:numId w:val="3"/>
        </w:numPr>
        <w:ind w:firstLineChars="0"/>
        <w:rPr>
          <w:rFonts w:ascii="微软雅黑" w:hAnsi="微软雅黑" w:eastAsia="微软雅黑"/>
          <w:sz w:val="24"/>
          <w:szCs w:val="24"/>
        </w:rPr>
      </w:pPr>
      <w:r>
        <w:rPr>
          <w:rFonts w:hint="eastAsia" w:ascii="微软雅黑" w:hAnsi="微软雅黑" w:eastAsia="微软雅黑"/>
          <w:sz w:val="24"/>
          <w:szCs w:val="24"/>
        </w:rPr>
        <w:t>请将PC1上D:\soft文件夹中的《网络搭建及安全部署竞赛报告单》复制到PC1桌面上选手自建的“XX</w:t>
      </w:r>
      <w:r>
        <w:rPr>
          <w:rFonts w:ascii="微软雅黑" w:hAnsi="微软雅黑" w:eastAsia="微软雅黑"/>
          <w:sz w:val="24"/>
          <w:szCs w:val="24"/>
        </w:rPr>
        <w:t>_</w:t>
      </w:r>
      <w:r>
        <w:rPr>
          <w:rFonts w:hint="eastAsia" w:ascii="微软雅黑" w:hAnsi="微软雅黑" w:eastAsia="微软雅黑"/>
          <w:sz w:val="24"/>
          <w:szCs w:val="24"/>
        </w:rPr>
        <w:t>网络比赛报告”（X</w:t>
      </w:r>
      <w:r>
        <w:rPr>
          <w:rFonts w:ascii="微软雅黑" w:hAnsi="微软雅黑" w:eastAsia="微软雅黑"/>
          <w:sz w:val="24"/>
          <w:szCs w:val="24"/>
        </w:rPr>
        <w:t>X</w:t>
      </w:r>
      <w:r>
        <w:rPr>
          <w:rFonts w:hint="eastAsia" w:ascii="微软雅黑" w:hAnsi="微软雅黑" w:eastAsia="微软雅黑"/>
          <w:sz w:val="24"/>
          <w:szCs w:val="24"/>
        </w:rPr>
        <w:t>为赛位号）文件夹中，并按照截图注意事项的要求填写完整；</w:t>
      </w:r>
    </w:p>
    <w:p>
      <w:pPr>
        <w:pStyle w:val="42"/>
        <w:numPr>
          <w:ilvl w:val="0"/>
          <w:numId w:val="3"/>
        </w:numPr>
        <w:ind w:firstLineChars="0"/>
        <w:rPr>
          <w:rFonts w:ascii="微软雅黑" w:hAnsi="微软雅黑" w:eastAsia="微软雅黑"/>
          <w:sz w:val="24"/>
          <w:szCs w:val="24"/>
        </w:rPr>
      </w:pPr>
      <w:r>
        <w:rPr>
          <w:rFonts w:hint="eastAsia" w:ascii="微软雅黑" w:hAnsi="微软雅黑" w:eastAsia="微软雅黑" w:cs="Arial"/>
          <w:sz w:val="24"/>
          <w:szCs w:val="24"/>
        </w:rPr>
        <w:t>设备配置完毕后，保存最新的设备配置。</w:t>
      </w:r>
      <w:r>
        <w:rPr>
          <w:rFonts w:hint="eastAsia" w:ascii="微软雅黑" w:hAnsi="微软雅黑" w:eastAsia="微软雅黑"/>
          <w:sz w:val="24"/>
          <w:szCs w:val="24"/>
        </w:rPr>
        <w:t>裁判以各参赛队提交的竞赛结果文档为主要评分依据。所有提交的文档必须按照赛题所规定的命名规则命名；所有需要提交的文档均放置在PC1桌面的“XX</w:t>
      </w:r>
      <w:r>
        <w:rPr>
          <w:rFonts w:ascii="微软雅黑" w:hAnsi="微软雅黑" w:eastAsia="微软雅黑"/>
          <w:sz w:val="24"/>
          <w:szCs w:val="24"/>
        </w:rPr>
        <w:t>_</w:t>
      </w:r>
      <w:r>
        <w:rPr>
          <w:rFonts w:hint="eastAsia" w:ascii="微软雅黑" w:hAnsi="微软雅黑" w:eastAsia="微软雅黑"/>
          <w:sz w:val="24"/>
          <w:szCs w:val="24"/>
        </w:rPr>
        <w:t>网络比赛报告”（X</w:t>
      </w:r>
      <w:r>
        <w:rPr>
          <w:rFonts w:ascii="微软雅黑" w:hAnsi="微软雅黑" w:eastAsia="微软雅黑"/>
          <w:sz w:val="24"/>
          <w:szCs w:val="24"/>
        </w:rPr>
        <w:t>X</w:t>
      </w:r>
      <w:r>
        <w:rPr>
          <w:rFonts w:hint="eastAsia" w:ascii="微软雅黑" w:hAnsi="微软雅黑" w:eastAsia="微软雅黑"/>
          <w:sz w:val="24"/>
          <w:szCs w:val="24"/>
        </w:rPr>
        <w:t>为赛位号）文件夹中；</w:t>
      </w:r>
    </w:p>
    <w:p>
      <w:pPr>
        <w:pStyle w:val="42"/>
        <w:spacing w:beforeLines="50"/>
        <w:ind w:left="618" w:firstLine="0" w:firstLineChars="0"/>
        <w:rPr>
          <w:rFonts w:ascii="微软雅黑" w:hAnsi="微软雅黑" w:eastAsia="微软雅黑" w:cs="Arial"/>
          <w:sz w:val="24"/>
          <w:szCs w:val="24"/>
        </w:rPr>
      </w:pPr>
      <w:r>
        <w:rPr>
          <w:rFonts w:hint="eastAsia" w:ascii="微软雅黑" w:hAnsi="微软雅黑" w:eastAsia="微软雅黑" w:cs="Arial"/>
          <w:sz w:val="24"/>
          <w:szCs w:val="24"/>
        </w:rPr>
        <w:t>保存文档方式如</w:t>
      </w:r>
      <w:r>
        <w:rPr>
          <w:rFonts w:ascii="微软雅黑" w:hAnsi="微软雅黑" w:eastAsia="微软雅黑" w:cs="Arial"/>
          <w:sz w:val="24"/>
          <w:szCs w:val="24"/>
        </w:rPr>
        <w:t>下</w:t>
      </w:r>
      <w:r>
        <w:rPr>
          <w:rFonts w:hint="eastAsia" w:ascii="微软雅黑" w:hAnsi="微软雅黑" w:eastAsia="微软雅黑" w:cs="Arial"/>
          <w:sz w:val="24"/>
          <w:szCs w:val="24"/>
        </w:rPr>
        <w:t>：</w:t>
      </w:r>
    </w:p>
    <w:p>
      <w:pPr>
        <w:pStyle w:val="42"/>
        <w:numPr>
          <w:ilvl w:val="0"/>
          <w:numId w:val="4"/>
        </w:numPr>
        <w:ind w:firstLineChars="0"/>
        <w:rPr>
          <w:rFonts w:ascii="微软雅黑" w:hAnsi="微软雅黑" w:eastAsia="微软雅黑" w:cs="Arial"/>
          <w:sz w:val="24"/>
          <w:szCs w:val="24"/>
        </w:rPr>
      </w:pPr>
      <w:r>
        <w:rPr>
          <w:rFonts w:hint="eastAsia" w:ascii="微软雅黑" w:hAnsi="微软雅黑" w:eastAsia="微软雅黑" w:cs="Arial"/>
          <w:sz w:val="24"/>
          <w:szCs w:val="24"/>
        </w:rPr>
        <w:t>交换机、路由器、A</w:t>
      </w:r>
      <w:r>
        <w:rPr>
          <w:rFonts w:ascii="微软雅黑" w:hAnsi="微软雅黑" w:eastAsia="微软雅黑" w:cs="Arial"/>
          <w:sz w:val="24"/>
          <w:szCs w:val="24"/>
        </w:rPr>
        <w:t>C</w:t>
      </w:r>
      <w:r>
        <w:rPr>
          <w:rFonts w:hint="eastAsia" w:ascii="微软雅黑" w:hAnsi="微软雅黑" w:eastAsia="微软雅黑" w:cs="Arial"/>
          <w:sz w:val="24"/>
          <w:szCs w:val="24"/>
        </w:rPr>
        <w:t>要把show running-config的配置、防火墙要把</w:t>
      </w:r>
      <w:r>
        <w:rPr>
          <w:rFonts w:ascii="微软雅黑" w:hAnsi="微软雅黑" w:eastAsia="微软雅黑" w:cs="Arial"/>
          <w:sz w:val="24"/>
          <w:szCs w:val="24"/>
        </w:rPr>
        <w:t>show configuration</w:t>
      </w:r>
      <w:r>
        <w:rPr>
          <w:rFonts w:hint="eastAsia" w:ascii="微软雅黑" w:hAnsi="微软雅黑" w:eastAsia="微软雅黑" w:cs="Arial"/>
          <w:sz w:val="24"/>
          <w:szCs w:val="24"/>
        </w:rPr>
        <w:t>的配置保存在PC1桌面上的</w:t>
      </w:r>
      <w:r>
        <w:rPr>
          <w:rFonts w:hint="eastAsia" w:ascii="微软雅黑" w:hAnsi="微软雅黑" w:eastAsia="微软雅黑"/>
          <w:sz w:val="24"/>
          <w:szCs w:val="24"/>
        </w:rPr>
        <w:t>“XX</w:t>
      </w:r>
      <w:r>
        <w:rPr>
          <w:rFonts w:ascii="微软雅黑" w:hAnsi="微软雅黑" w:eastAsia="微软雅黑"/>
          <w:sz w:val="24"/>
          <w:szCs w:val="24"/>
        </w:rPr>
        <w:t>_</w:t>
      </w:r>
      <w:r>
        <w:rPr>
          <w:rFonts w:hint="eastAsia" w:ascii="微软雅黑" w:hAnsi="微软雅黑" w:eastAsia="微软雅黑"/>
          <w:sz w:val="24"/>
          <w:szCs w:val="24"/>
        </w:rPr>
        <w:t>网络比赛报告”</w:t>
      </w:r>
      <w:r>
        <w:rPr>
          <w:rFonts w:hint="eastAsia" w:ascii="微软雅黑" w:hAnsi="微软雅黑" w:eastAsia="微软雅黑" w:cs="Arial"/>
          <w:sz w:val="24"/>
          <w:szCs w:val="24"/>
        </w:rPr>
        <w:t>文件夹中，文档命名规则为：设备名称.</w:t>
      </w:r>
      <w:r>
        <w:rPr>
          <w:rFonts w:ascii="微软雅黑" w:hAnsi="微软雅黑" w:eastAsia="微软雅黑" w:cs="Arial"/>
          <w:sz w:val="24"/>
          <w:szCs w:val="24"/>
        </w:rPr>
        <w:t>txt</w:t>
      </w:r>
      <w:r>
        <w:rPr>
          <w:rFonts w:hint="eastAsia" w:ascii="微软雅黑" w:hAnsi="微软雅黑" w:eastAsia="微软雅黑" w:cs="Arial"/>
          <w:sz w:val="24"/>
          <w:szCs w:val="24"/>
        </w:rPr>
        <w:t>。例如：RT-1路由器文件命名为：RT-1.</w:t>
      </w:r>
      <w:r>
        <w:rPr>
          <w:rFonts w:ascii="微软雅黑" w:hAnsi="微软雅黑" w:eastAsia="微软雅黑" w:cs="Arial"/>
          <w:sz w:val="24"/>
          <w:szCs w:val="24"/>
        </w:rPr>
        <w:t>txt</w:t>
      </w:r>
      <w:r>
        <w:rPr>
          <w:rFonts w:hint="eastAsia" w:ascii="微软雅黑" w:hAnsi="微软雅黑" w:eastAsia="微软雅黑" w:cs="Arial"/>
          <w:sz w:val="24"/>
          <w:szCs w:val="24"/>
        </w:rPr>
        <w:t>；</w:t>
      </w:r>
    </w:p>
    <w:p>
      <w:pPr>
        <w:pStyle w:val="42"/>
        <w:numPr>
          <w:ilvl w:val="0"/>
          <w:numId w:val="4"/>
        </w:numPr>
        <w:ind w:firstLineChars="0"/>
        <w:rPr>
          <w:rFonts w:ascii="微软雅黑" w:hAnsi="微软雅黑" w:eastAsia="微软雅黑" w:cs="Arial"/>
          <w:sz w:val="24"/>
          <w:szCs w:val="24"/>
        </w:rPr>
      </w:pPr>
      <w:r>
        <w:rPr>
          <w:rFonts w:hint="eastAsia" w:ascii="微软雅黑" w:hAnsi="微软雅黑" w:eastAsia="微软雅黑" w:cs="Arial"/>
          <w:sz w:val="24"/>
          <w:szCs w:val="24"/>
        </w:rPr>
        <w:t>无论通过SSH、telnet、Console登录防火墙进行</w:t>
      </w:r>
      <w:r>
        <w:rPr>
          <w:rFonts w:ascii="微软雅黑" w:hAnsi="微软雅黑" w:eastAsia="微软雅黑" w:cs="Arial"/>
          <w:sz w:val="24"/>
          <w:szCs w:val="24"/>
        </w:rPr>
        <w:t>show configuration</w:t>
      </w:r>
      <w:r>
        <w:rPr>
          <w:rFonts w:hint="eastAsia" w:ascii="微软雅黑" w:hAnsi="微软雅黑" w:eastAsia="微软雅黑" w:cs="Arial"/>
          <w:sz w:val="24"/>
          <w:szCs w:val="24"/>
        </w:rPr>
        <w:t>配置</w:t>
      </w:r>
      <w:r>
        <w:rPr>
          <w:rFonts w:ascii="微软雅黑" w:hAnsi="微软雅黑" w:eastAsia="微软雅黑" w:cs="Arial"/>
          <w:sz w:val="24"/>
          <w:szCs w:val="24"/>
        </w:rPr>
        <w:t>收集</w:t>
      </w:r>
      <w:r>
        <w:rPr>
          <w:rFonts w:hint="eastAsia" w:ascii="微软雅黑" w:hAnsi="微软雅黑" w:eastAsia="微软雅黑" w:cs="Arial"/>
          <w:sz w:val="24"/>
          <w:szCs w:val="24"/>
        </w:rPr>
        <w:t>，需要先调整CRT软件字符编号为：UTF-8，否则收集的命令行中文信息会显示乱码。CRT软件调整字符编号配置如图：</w:t>
      </w:r>
    </w:p>
    <w:p>
      <w:pPr>
        <w:pStyle w:val="42"/>
        <w:ind w:left="1040" w:firstLine="0" w:firstLineChars="0"/>
        <w:jc w:val="center"/>
        <w:rPr>
          <w:rFonts w:ascii="微软雅黑" w:hAnsi="微软雅黑" w:eastAsia="微软雅黑" w:cs="Arial"/>
          <w:sz w:val="24"/>
          <w:szCs w:val="24"/>
        </w:rPr>
      </w:pPr>
      <w:r>
        <w:drawing>
          <wp:inline distT="0" distB="0" distL="0" distR="0">
            <wp:extent cx="1733550" cy="1616075"/>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1742499" cy="1624504"/>
                    </a:xfrm>
                    <a:prstGeom prst="rect">
                      <a:avLst/>
                    </a:prstGeom>
                  </pic:spPr>
                </pic:pic>
              </a:graphicData>
            </a:graphic>
          </wp:inline>
        </w:drawing>
      </w:r>
      <w:r>
        <w:rPr>
          <w:rFonts w:ascii="微软雅黑" w:hAnsi="微软雅黑" w:eastAsia="微软雅黑" w:cs="Arial"/>
          <w:sz w:val="24"/>
          <w:szCs w:val="24"/>
        </w:rPr>
        <w:br w:type="page"/>
      </w:r>
    </w:p>
    <w:bookmarkEnd w:id="1"/>
    <w:p>
      <w:pPr>
        <w:pStyle w:val="42"/>
        <w:numPr>
          <w:ilvl w:val="0"/>
          <w:numId w:val="5"/>
        </w:numPr>
        <w:ind w:left="0" w:firstLine="0" w:firstLineChars="0"/>
        <w:jc w:val="left"/>
        <w:outlineLvl w:val="2"/>
        <w:rPr>
          <w:rFonts w:ascii="微软雅黑" w:hAnsi="微软雅黑" w:eastAsia="微软雅黑" w:cs="Arial"/>
          <w:b/>
          <w:sz w:val="28"/>
          <w:szCs w:val="28"/>
        </w:rPr>
      </w:pPr>
      <w:r>
        <w:rPr>
          <w:rFonts w:hint="eastAsia" w:ascii="微软雅黑" w:hAnsi="微软雅黑" w:eastAsia="微软雅黑" w:cs="Arial"/>
          <w:b/>
          <w:sz w:val="28"/>
          <w:szCs w:val="28"/>
        </w:rPr>
        <w:t>网络布线与基础连接（50分）</w:t>
      </w:r>
    </w:p>
    <w:p>
      <w:pPr>
        <w:spacing w:line="560" w:lineRule="exact"/>
        <w:ind w:firstLine="420"/>
        <w:jc w:val="center"/>
        <w:rPr>
          <w:rFonts w:ascii="微软雅黑" w:hAnsi="微软雅黑" w:eastAsia="微软雅黑" w:cs="微软雅黑"/>
          <w:sz w:val="20"/>
          <w:szCs w:val="20"/>
        </w:rPr>
      </w:pPr>
      <w:r>
        <w:rPr>
          <w:rFonts w:hint="eastAsia" w:ascii="微软雅黑" w:hAnsi="微软雅黑" w:eastAsia="微软雅黑" w:cs="Arial"/>
          <w:sz w:val="20"/>
          <w:szCs w:val="20"/>
        </w:rPr>
        <w:t xml:space="preserve">右侧布线面板立面示意图       </w:t>
      </w:r>
      <w:r>
        <w:rPr>
          <w:rFonts w:hint="eastAsia" w:ascii="微软雅黑" w:hAnsi="微软雅黑" w:eastAsia="微软雅黑" w:cs="Arial"/>
          <w:sz w:val="20"/>
          <w:szCs w:val="20"/>
        </w:rPr>
        <w:tab/>
      </w:r>
      <w:r>
        <w:rPr>
          <w:rFonts w:hint="eastAsia" w:ascii="微软雅黑" w:hAnsi="微软雅黑" w:eastAsia="微软雅黑" w:cs="Arial"/>
          <w:sz w:val="20"/>
          <w:szCs w:val="20"/>
        </w:rPr>
        <w:t>左侧布线面板立面示意图</w:t>
      </w:r>
    </w:p>
    <w:p>
      <w:pPr>
        <w:ind w:firstLine="420"/>
        <w:jc w:val="center"/>
        <w:rPr>
          <w:rFonts w:ascii="仿宋_GB2312" w:hAnsi="微软雅黑" w:eastAsia="仿宋_GB2312" w:cs="微软雅黑"/>
          <w:sz w:val="28"/>
          <w:szCs w:val="28"/>
        </w:rPr>
      </w:pPr>
      <w:r>
        <w:rPr>
          <w:rFonts w:ascii="仿宋_GB2312" w:hAnsi="微软雅黑" w:eastAsia="仿宋_GB2312" w:cs="微软雅黑"/>
          <w:sz w:val="28"/>
          <w:szCs w:val="28"/>
        </w:rPr>
        <w:drawing>
          <wp:inline distT="0" distB="0" distL="0" distR="0">
            <wp:extent cx="3032125" cy="1738630"/>
            <wp:effectExtent l="0" t="0" r="0" b="0"/>
            <wp:docPr id="1" name="图片 2" descr="C:\Users\wanglei\AppData\Local\Temp\15224075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C:\Users\wanglei\AppData\Local\Temp\152240757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032233" cy="1738945"/>
                    </a:xfrm>
                    <a:prstGeom prst="rect">
                      <a:avLst/>
                    </a:prstGeom>
                    <a:noFill/>
                    <a:ln>
                      <a:noFill/>
                    </a:ln>
                  </pic:spPr>
                </pic:pic>
              </a:graphicData>
            </a:graphic>
          </wp:inline>
        </w:drawing>
      </w:r>
    </w:p>
    <w:p>
      <w:pPr>
        <w:ind w:firstLine="480" w:firstLineChars="200"/>
        <w:rPr>
          <w:rFonts w:ascii="微软雅黑" w:hAnsi="微软雅黑" w:eastAsia="微软雅黑"/>
          <w:sz w:val="24"/>
          <w:szCs w:val="24"/>
        </w:rPr>
      </w:pPr>
      <w:r>
        <w:rPr>
          <w:rFonts w:hint="eastAsia" w:ascii="微软雅黑" w:hAnsi="微软雅黑" w:eastAsia="微软雅黑"/>
          <w:sz w:val="24"/>
          <w:szCs w:val="24"/>
        </w:rPr>
        <w:t>【</w:t>
      </w:r>
      <w:r>
        <w:rPr>
          <w:rFonts w:ascii="微软雅黑" w:hAnsi="微软雅黑" w:eastAsia="微软雅黑"/>
          <w:sz w:val="24"/>
          <w:szCs w:val="24"/>
        </w:rPr>
        <w:t>说明</w:t>
      </w:r>
      <w:r>
        <w:rPr>
          <w:rFonts w:hint="eastAsia" w:ascii="微软雅黑" w:hAnsi="微软雅黑" w:eastAsia="微软雅黑"/>
          <w:sz w:val="24"/>
          <w:szCs w:val="24"/>
        </w:rPr>
        <w:t>】</w:t>
      </w:r>
    </w:p>
    <w:p>
      <w:pPr>
        <w:pStyle w:val="42"/>
        <w:numPr>
          <w:ilvl w:val="0"/>
          <w:numId w:val="6"/>
        </w:numPr>
        <w:spacing w:line="560" w:lineRule="exact"/>
        <w:ind w:left="1134" w:hanging="397" w:firstLineChars="0"/>
        <w:rPr>
          <w:rFonts w:ascii="微软雅黑" w:hAnsi="微软雅黑" w:eastAsia="微软雅黑" w:cs="Arial"/>
          <w:sz w:val="24"/>
          <w:szCs w:val="24"/>
        </w:rPr>
      </w:pPr>
      <w:r>
        <w:rPr>
          <w:rFonts w:ascii="微软雅黑" w:hAnsi="微软雅黑" w:eastAsia="微软雅黑" w:cs="Arial"/>
          <w:sz w:val="24"/>
          <w:szCs w:val="24"/>
        </w:rPr>
        <w:t>机柜左侧布线面板</w:t>
      </w:r>
      <w:r>
        <w:rPr>
          <w:rFonts w:hint="eastAsia" w:ascii="微软雅黑" w:hAnsi="微软雅黑" w:eastAsia="微软雅黑" w:cs="Arial"/>
          <w:sz w:val="24"/>
          <w:szCs w:val="24"/>
        </w:rPr>
        <w:t>编号1</w:t>
      </w:r>
      <w:r>
        <w:rPr>
          <w:rFonts w:ascii="微软雅黑" w:hAnsi="微软雅黑" w:eastAsia="微软雅黑" w:cs="Arial"/>
          <w:sz w:val="24"/>
          <w:szCs w:val="24"/>
        </w:rPr>
        <w:t>01；机柜右侧布线面板</w:t>
      </w:r>
      <w:r>
        <w:rPr>
          <w:rFonts w:hint="eastAsia" w:ascii="微软雅黑" w:hAnsi="微软雅黑" w:eastAsia="微软雅黑" w:cs="Arial"/>
          <w:sz w:val="24"/>
          <w:szCs w:val="24"/>
        </w:rPr>
        <w:t>编号</w:t>
      </w:r>
      <w:r>
        <w:rPr>
          <w:rFonts w:ascii="微软雅黑" w:hAnsi="微软雅黑" w:eastAsia="微软雅黑" w:cs="Arial"/>
          <w:sz w:val="24"/>
          <w:szCs w:val="24"/>
        </w:rPr>
        <w:t>102。</w:t>
      </w:r>
    </w:p>
    <w:p>
      <w:pPr>
        <w:pStyle w:val="42"/>
        <w:numPr>
          <w:ilvl w:val="0"/>
          <w:numId w:val="6"/>
        </w:numPr>
        <w:spacing w:line="560" w:lineRule="exact"/>
        <w:ind w:left="1134" w:hanging="397" w:firstLineChars="0"/>
        <w:rPr>
          <w:rFonts w:ascii="微软雅黑" w:hAnsi="微软雅黑" w:eastAsia="微软雅黑" w:cs="Arial"/>
          <w:sz w:val="24"/>
          <w:szCs w:val="24"/>
        </w:rPr>
      </w:pPr>
      <w:bookmarkStart w:id="2" w:name="OLE_LINK2"/>
      <w:r>
        <w:rPr>
          <w:rFonts w:hint="eastAsia" w:ascii="微软雅黑" w:hAnsi="微软雅黑" w:eastAsia="微软雅黑" w:cs="Arial"/>
          <w:sz w:val="24"/>
          <w:szCs w:val="24"/>
        </w:rPr>
        <w:t>面对信息底盒方向左侧为1端口、右侧为2端口。所有配线架、模块按照5</w:t>
      </w:r>
      <w:r>
        <w:rPr>
          <w:rFonts w:ascii="微软雅黑" w:hAnsi="微软雅黑" w:eastAsia="微软雅黑" w:cs="Arial"/>
          <w:sz w:val="24"/>
          <w:szCs w:val="24"/>
        </w:rPr>
        <w:t>68</w:t>
      </w:r>
      <w:r>
        <w:rPr>
          <w:rFonts w:hint="eastAsia" w:ascii="微软雅黑" w:hAnsi="微软雅黑" w:eastAsia="微软雅黑" w:cs="Arial"/>
          <w:sz w:val="24"/>
          <w:szCs w:val="24"/>
        </w:rPr>
        <w:t>B标准端接。</w:t>
      </w:r>
    </w:p>
    <w:bookmarkEnd w:id="2"/>
    <w:p>
      <w:pPr>
        <w:pStyle w:val="42"/>
        <w:numPr>
          <w:ilvl w:val="0"/>
          <w:numId w:val="6"/>
        </w:numPr>
        <w:spacing w:line="560" w:lineRule="exact"/>
        <w:ind w:left="1134" w:hanging="397" w:firstLineChars="0"/>
        <w:rPr>
          <w:rFonts w:ascii="微软雅黑" w:hAnsi="微软雅黑" w:eastAsia="微软雅黑" w:cs="Arial"/>
          <w:sz w:val="24"/>
          <w:szCs w:val="24"/>
        </w:rPr>
      </w:pPr>
      <w:r>
        <w:rPr>
          <w:rFonts w:ascii="微软雅黑" w:hAnsi="微软雅黑" w:eastAsia="微软雅黑" w:cs="Arial"/>
          <w:sz w:val="24"/>
          <w:szCs w:val="24"/>
        </w:rPr>
        <w:t>主配线区配线点与工作区配线点连线对应关系如下表所示。</w:t>
      </w:r>
    </w:p>
    <w:p>
      <w:pPr>
        <w:tabs>
          <w:tab w:val="left" w:pos="855"/>
        </w:tabs>
        <w:spacing w:line="560" w:lineRule="exact"/>
        <w:ind w:left="595" w:right="1452"/>
        <w:jc w:val="center"/>
        <w:rPr>
          <w:rFonts w:ascii="微软雅黑" w:hAnsi="微软雅黑" w:eastAsia="微软雅黑"/>
          <w:sz w:val="24"/>
          <w:szCs w:val="24"/>
        </w:rPr>
      </w:pPr>
      <w:r>
        <w:rPr>
          <w:rFonts w:hint="eastAsia" w:ascii="微软雅黑" w:hAnsi="微软雅黑" w:eastAsia="微软雅黑"/>
          <w:sz w:val="24"/>
          <w:szCs w:val="24"/>
        </w:rPr>
        <w:t>PC1、PC</w:t>
      </w:r>
      <w:r>
        <w:rPr>
          <w:rFonts w:ascii="微软雅黑" w:hAnsi="微软雅黑" w:eastAsia="微软雅黑"/>
          <w:sz w:val="24"/>
          <w:szCs w:val="24"/>
        </w:rPr>
        <w:t>2配线点连线对应关系表</w:t>
      </w:r>
    </w:p>
    <w:tbl>
      <w:tblPr>
        <w:tblStyle w:val="24"/>
        <w:tblW w:w="453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1"/>
        <w:gridCol w:w="1754"/>
        <w:gridCol w:w="1464"/>
        <w:gridCol w:w="1330"/>
        <w:gridCol w:w="1447"/>
        <w:gridCol w:w="20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blHeader/>
          <w:jc w:val="center"/>
        </w:trPr>
        <w:tc>
          <w:tcPr>
            <w:tcW w:w="921" w:type="dxa"/>
          </w:tcPr>
          <w:p>
            <w:pPr>
              <w:spacing w:line="240" w:lineRule="atLeast"/>
              <w:jc w:val="center"/>
              <w:rPr>
                <w:rFonts w:ascii="微软雅黑" w:hAnsi="微软雅黑" w:eastAsia="微软雅黑"/>
                <w:b/>
                <w:sz w:val="20"/>
                <w:szCs w:val="20"/>
              </w:rPr>
            </w:pPr>
            <w:bookmarkStart w:id="3" w:name="_Hlk6230025"/>
            <w:r>
              <w:rPr>
                <w:rFonts w:hint="eastAsia" w:ascii="微软雅黑" w:hAnsi="微软雅黑" w:eastAsia="微软雅黑"/>
                <w:b/>
                <w:sz w:val="20"/>
                <w:szCs w:val="20"/>
              </w:rPr>
              <w:t>序号</w:t>
            </w:r>
          </w:p>
        </w:tc>
        <w:tc>
          <w:tcPr>
            <w:tcW w:w="1754" w:type="dxa"/>
          </w:tcPr>
          <w:p>
            <w:pPr>
              <w:spacing w:line="240" w:lineRule="atLeast"/>
              <w:jc w:val="center"/>
              <w:rPr>
                <w:rFonts w:ascii="微软雅黑" w:hAnsi="微软雅黑" w:eastAsia="微软雅黑"/>
                <w:b/>
                <w:sz w:val="20"/>
                <w:szCs w:val="20"/>
              </w:rPr>
            </w:pPr>
            <w:r>
              <w:rPr>
                <w:rFonts w:hint="eastAsia" w:ascii="微软雅黑" w:hAnsi="微软雅黑" w:eastAsia="微软雅黑"/>
                <w:b/>
                <w:sz w:val="20"/>
                <w:szCs w:val="20"/>
              </w:rPr>
              <w:t>信息点编号</w:t>
            </w:r>
          </w:p>
        </w:tc>
        <w:tc>
          <w:tcPr>
            <w:tcW w:w="1464" w:type="dxa"/>
          </w:tcPr>
          <w:p>
            <w:pPr>
              <w:spacing w:line="240" w:lineRule="atLeast"/>
              <w:jc w:val="center"/>
              <w:rPr>
                <w:rFonts w:ascii="微软雅黑" w:hAnsi="微软雅黑" w:eastAsia="微软雅黑"/>
                <w:b/>
                <w:sz w:val="20"/>
                <w:szCs w:val="20"/>
              </w:rPr>
            </w:pPr>
            <w:r>
              <w:rPr>
                <w:rFonts w:hint="eastAsia" w:ascii="微软雅黑" w:hAnsi="微软雅黑" w:eastAsia="微软雅黑"/>
                <w:b/>
                <w:sz w:val="20"/>
                <w:szCs w:val="20"/>
              </w:rPr>
              <w:t>配线架编号</w:t>
            </w:r>
          </w:p>
        </w:tc>
        <w:tc>
          <w:tcPr>
            <w:tcW w:w="1330" w:type="dxa"/>
          </w:tcPr>
          <w:p>
            <w:pPr>
              <w:spacing w:line="240" w:lineRule="atLeast"/>
              <w:jc w:val="center"/>
              <w:rPr>
                <w:rFonts w:ascii="微软雅黑" w:hAnsi="微软雅黑" w:eastAsia="微软雅黑"/>
                <w:b/>
                <w:sz w:val="20"/>
                <w:szCs w:val="20"/>
              </w:rPr>
            </w:pPr>
            <w:r>
              <w:rPr>
                <w:rFonts w:hint="eastAsia" w:ascii="微软雅黑" w:hAnsi="微软雅黑" w:eastAsia="微软雅黑"/>
                <w:b/>
                <w:sz w:val="20"/>
                <w:szCs w:val="20"/>
              </w:rPr>
              <w:t>底盒编号</w:t>
            </w:r>
          </w:p>
        </w:tc>
        <w:tc>
          <w:tcPr>
            <w:tcW w:w="1447" w:type="dxa"/>
          </w:tcPr>
          <w:p>
            <w:pPr>
              <w:spacing w:line="240" w:lineRule="atLeast"/>
              <w:jc w:val="center"/>
              <w:rPr>
                <w:rFonts w:ascii="微软雅黑" w:hAnsi="微软雅黑" w:eastAsia="微软雅黑"/>
                <w:b/>
                <w:sz w:val="20"/>
                <w:szCs w:val="20"/>
              </w:rPr>
            </w:pPr>
            <w:r>
              <w:rPr>
                <w:rFonts w:hint="eastAsia" w:ascii="微软雅黑" w:hAnsi="微软雅黑" w:eastAsia="微软雅黑"/>
                <w:b/>
                <w:sz w:val="20"/>
                <w:szCs w:val="20"/>
              </w:rPr>
              <w:t>信息点编号</w:t>
            </w:r>
          </w:p>
        </w:tc>
        <w:tc>
          <w:tcPr>
            <w:tcW w:w="2012" w:type="dxa"/>
          </w:tcPr>
          <w:p>
            <w:pPr>
              <w:spacing w:line="240" w:lineRule="atLeast"/>
              <w:jc w:val="center"/>
              <w:rPr>
                <w:rFonts w:ascii="微软雅黑" w:hAnsi="微软雅黑" w:eastAsia="微软雅黑"/>
                <w:b/>
                <w:sz w:val="20"/>
                <w:szCs w:val="20"/>
              </w:rPr>
            </w:pPr>
            <w:r>
              <w:rPr>
                <w:rFonts w:hint="eastAsia" w:ascii="微软雅黑" w:hAnsi="微软雅黑" w:eastAsia="微软雅黑"/>
                <w:b/>
                <w:sz w:val="20"/>
                <w:szCs w:val="20"/>
              </w:rPr>
              <w:t>配线架端口编号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921"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1</w:t>
            </w:r>
          </w:p>
        </w:tc>
        <w:tc>
          <w:tcPr>
            <w:tcW w:w="1754" w:type="dxa"/>
          </w:tcPr>
          <w:p>
            <w:pPr>
              <w:spacing w:line="240" w:lineRule="atLeast"/>
              <w:jc w:val="center"/>
              <w:rPr>
                <w:rFonts w:ascii="微软雅黑" w:hAnsi="微软雅黑" w:eastAsia="微软雅黑"/>
                <w:sz w:val="20"/>
                <w:szCs w:val="20"/>
              </w:rPr>
            </w:pPr>
            <w:r>
              <w:rPr>
                <w:rFonts w:ascii="微软雅黑" w:hAnsi="微软雅黑" w:eastAsia="微软雅黑"/>
                <w:sz w:val="20"/>
                <w:szCs w:val="20"/>
              </w:rPr>
              <w:t>W1-02-101-1</w:t>
            </w:r>
          </w:p>
        </w:tc>
        <w:tc>
          <w:tcPr>
            <w:tcW w:w="1464" w:type="dxa"/>
          </w:tcPr>
          <w:p>
            <w:pPr>
              <w:spacing w:line="240" w:lineRule="atLeast"/>
              <w:jc w:val="center"/>
              <w:rPr>
                <w:rFonts w:ascii="微软雅黑" w:hAnsi="微软雅黑" w:eastAsia="微软雅黑"/>
                <w:sz w:val="20"/>
                <w:szCs w:val="20"/>
              </w:rPr>
            </w:pPr>
            <w:r>
              <w:rPr>
                <w:rFonts w:ascii="微软雅黑" w:hAnsi="微软雅黑" w:eastAsia="微软雅黑"/>
                <w:sz w:val="20"/>
                <w:szCs w:val="20"/>
              </w:rPr>
              <w:t>W</w:t>
            </w:r>
            <w:r>
              <w:rPr>
                <w:rFonts w:hint="eastAsia" w:ascii="微软雅黑" w:hAnsi="微软雅黑" w:eastAsia="微软雅黑"/>
                <w:sz w:val="20"/>
                <w:szCs w:val="20"/>
              </w:rPr>
              <w:t>1</w:t>
            </w:r>
          </w:p>
        </w:tc>
        <w:tc>
          <w:tcPr>
            <w:tcW w:w="1330"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1</w:t>
            </w:r>
            <w:r>
              <w:rPr>
                <w:rFonts w:ascii="微软雅黑" w:hAnsi="微软雅黑" w:eastAsia="微软雅黑"/>
                <w:sz w:val="20"/>
                <w:szCs w:val="20"/>
              </w:rPr>
              <w:t>01</w:t>
            </w:r>
          </w:p>
        </w:tc>
        <w:tc>
          <w:tcPr>
            <w:tcW w:w="1447"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1</w:t>
            </w:r>
          </w:p>
        </w:tc>
        <w:tc>
          <w:tcPr>
            <w:tcW w:w="2012"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0</w:t>
            </w:r>
            <w:r>
              <w:rPr>
                <w:rFonts w:ascii="微软雅黑" w:hAnsi="微软雅黑" w:eastAsia="微软雅黑"/>
                <w:sz w:val="20"/>
                <w:szCs w:val="20"/>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921"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2</w:t>
            </w:r>
          </w:p>
        </w:tc>
        <w:tc>
          <w:tcPr>
            <w:tcW w:w="1754"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W</w:t>
            </w:r>
            <w:r>
              <w:rPr>
                <w:rFonts w:ascii="微软雅黑" w:hAnsi="微软雅黑" w:eastAsia="微软雅黑"/>
                <w:sz w:val="20"/>
                <w:szCs w:val="20"/>
              </w:rPr>
              <w:t>1-06-102-1</w:t>
            </w:r>
          </w:p>
        </w:tc>
        <w:tc>
          <w:tcPr>
            <w:tcW w:w="1464" w:type="dxa"/>
          </w:tcPr>
          <w:p>
            <w:pPr>
              <w:spacing w:line="240" w:lineRule="atLeast"/>
              <w:jc w:val="center"/>
              <w:rPr>
                <w:rFonts w:ascii="微软雅黑" w:hAnsi="微软雅黑" w:eastAsia="微软雅黑"/>
                <w:sz w:val="20"/>
                <w:szCs w:val="20"/>
              </w:rPr>
            </w:pPr>
            <w:r>
              <w:rPr>
                <w:rFonts w:ascii="微软雅黑" w:hAnsi="微软雅黑" w:eastAsia="微软雅黑"/>
                <w:sz w:val="20"/>
                <w:szCs w:val="20"/>
              </w:rPr>
              <w:t>W1</w:t>
            </w:r>
          </w:p>
        </w:tc>
        <w:tc>
          <w:tcPr>
            <w:tcW w:w="1330"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1</w:t>
            </w:r>
            <w:r>
              <w:rPr>
                <w:rFonts w:ascii="微软雅黑" w:hAnsi="微软雅黑" w:eastAsia="微软雅黑"/>
                <w:sz w:val="20"/>
                <w:szCs w:val="20"/>
              </w:rPr>
              <w:t>02</w:t>
            </w:r>
          </w:p>
        </w:tc>
        <w:tc>
          <w:tcPr>
            <w:tcW w:w="1447"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1</w:t>
            </w:r>
          </w:p>
        </w:tc>
        <w:tc>
          <w:tcPr>
            <w:tcW w:w="2012"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0</w:t>
            </w:r>
            <w:r>
              <w:rPr>
                <w:rFonts w:ascii="微软雅黑" w:hAnsi="微软雅黑" w:eastAsia="微软雅黑"/>
                <w:sz w:val="20"/>
                <w:szCs w:val="20"/>
              </w:rPr>
              <w:t>6</w:t>
            </w:r>
          </w:p>
        </w:tc>
      </w:tr>
      <w:bookmarkEnd w:id="3"/>
    </w:tbl>
    <w:p>
      <w:pPr>
        <w:pStyle w:val="42"/>
        <w:numPr>
          <w:ilvl w:val="0"/>
          <w:numId w:val="7"/>
        </w:numPr>
        <w:ind w:firstLineChars="0"/>
        <w:rPr>
          <w:rFonts w:ascii="微软雅黑" w:hAnsi="微软雅黑" w:eastAsia="微软雅黑"/>
          <w:sz w:val="24"/>
          <w:szCs w:val="24"/>
        </w:rPr>
      </w:pPr>
      <w:r>
        <w:rPr>
          <w:rFonts w:ascii="微软雅黑" w:hAnsi="微软雅黑" w:eastAsia="微软雅黑"/>
          <w:sz w:val="24"/>
          <w:szCs w:val="24"/>
        </w:rPr>
        <w:t>铺设线缆并端接</w:t>
      </w:r>
    </w:p>
    <w:p>
      <w:pPr>
        <w:pStyle w:val="42"/>
        <w:numPr>
          <w:ilvl w:val="0"/>
          <w:numId w:val="8"/>
        </w:numPr>
        <w:spacing w:line="560" w:lineRule="exact"/>
        <w:ind w:left="1134" w:hanging="397" w:firstLineChars="0"/>
        <w:rPr>
          <w:rFonts w:ascii="微软雅黑" w:hAnsi="微软雅黑" w:eastAsia="微软雅黑" w:cs="Arial"/>
          <w:sz w:val="24"/>
          <w:szCs w:val="24"/>
        </w:rPr>
      </w:pPr>
      <w:r>
        <w:rPr>
          <w:rFonts w:ascii="微软雅黑" w:hAnsi="微软雅黑" w:eastAsia="微软雅黑" w:cs="Arial"/>
          <w:sz w:val="24"/>
          <w:szCs w:val="24"/>
        </w:rPr>
        <w:t xml:space="preserve">截取 </w:t>
      </w:r>
      <w:r>
        <w:rPr>
          <w:rFonts w:hint="eastAsia" w:ascii="微软雅黑" w:hAnsi="微软雅黑" w:eastAsia="微软雅黑" w:cs="Arial"/>
          <w:sz w:val="24"/>
          <w:szCs w:val="24"/>
        </w:rPr>
        <w:t>2</w:t>
      </w:r>
      <w:r>
        <w:rPr>
          <w:rFonts w:ascii="微软雅黑" w:hAnsi="微软雅黑" w:eastAsia="微软雅黑" w:cs="Arial"/>
          <w:sz w:val="24"/>
          <w:szCs w:val="24"/>
        </w:rPr>
        <w:t xml:space="preserve"> 根适当长度的双绞线，两端制作标签，穿过 PVC 线槽或线管。双绞线在机柜内部进行合理布线，并且通过扎带合理固定</w:t>
      </w:r>
      <w:r>
        <w:rPr>
          <w:rFonts w:hint="eastAsia" w:ascii="微软雅黑" w:hAnsi="微软雅黑" w:eastAsia="微软雅黑" w:cs="Arial"/>
          <w:sz w:val="24"/>
          <w:szCs w:val="24"/>
        </w:rPr>
        <w:t>；</w:t>
      </w:r>
    </w:p>
    <w:p>
      <w:pPr>
        <w:pStyle w:val="42"/>
        <w:numPr>
          <w:ilvl w:val="0"/>
          <w:numId w:val="8"/>
        </w:numPr>
        <w:spacing w:line="560" w:lineRule="exact"/>
        <w:ind w:left="1134" w:hanging="397" w:firstLineChars="0"/>
        <w:rPr>
          <w:rFonts w:ascii="微软雅黑" w:hAnsi="微软雅黑" w:eastAsia="微软雅黑" w:cs="Arial"/>
          <w:sz w:val="24"/>
          <w:szCs w:val="24"/>
        </w:rPr>
      </w:pPr>
      <w:r>
        <w:rPr>
          <w:rFonts w:ascii="微软雅黑" w:hAnsi="微软雅黑" w:eastAsia="微软雅黑" w:cs="Arial"/>
          <w:sz w:val="24"/>
          <w:szCs w:val="24"/>
        </w:rPr>
        <w:t xml:space="preserve">将 </w:t>
      </w:r>
      <w:r>
        <w:rPr>
          <w:rFonts w:hint="eastAsia" w:ascii="微软雅黑" w:hAnsi="微软雅黑" w:eastAsia="微软雅黑" w:cs="Arial"/>
          <w:sz w:val="24"/>
          <w:szCs w:val="24"/>
        </w:rPr>
        <w:t>2</w:t>
      </w:r>
      <w:r>
        <w:rPr>
          <w:rFonts w:ascii="微软雅黑" w:hAnsi="微软雅黑" w:eastAsia="微软雅黑" w:cs="Arial"/>
          <w:sz w:val="24"/>
          <w:szCs w:val="24"/>
        </w:rPr>
        <w:t xml:space="preserve"> 根双绞线的一端，根据“</w:t>
      </w:r>
      <w:r>
        <w:rPr>
          <w:rFonts w:hint="eastAsia" w:ascii="微软雅黑" w:hAnsi="微软雅黑" w:eastAsia="微软雅黑" w:cs="Arial"/>
          <w:sz w:val="24"/>
          <w:szCs w:val="24"/>
        </w:rPr>
        <w:t>PC1、PC</w:t>
      </w:r>
      <w:r>
        <w:rPr>
          <w:rFonts w:ascii="微软雅黑" w:hAnsi="微软雅黑" w:eastAsia="微软雅黑" w:cs="Arial"/>
          <w:sz w:val="24"/>
          <w:szCs w:val="24"/>
        </w:rPr>
        <w:t>2配线点连线对应关系表“的要求，端接在配线架的相应端口上</w:t>
      </w:r>
      <w:r>
        <w:rPr>
          <w:rFonts w:hint="eastAsia" w:ascii="微软雅黑" w:hAnsi="微软雅黑" w:eastAsia="微软雅黑" w:cs="Arial"/>
          <w:sz w:val="24"/>
          <w:szCs w:val="24"/>
        </w:rPr>
        <w:t>；</w:t>
      </w:r>
    </w:p>
    <w:p>
      <w:pPr>
        <w:pStyle w:val="42"/>
        <w:numPr>
          <w:ilvl w:val="0"/>
          <w:numId w:val="8"/>
        </w:numPr>
        <w:spacing w:line="560" w:lineRule="exact"/>
        <w:ind w:left="1134" w:hanging="397" w:firstLineChars="0"/>
        <w:rPr>
          <w:rFonts w:ascii="微软雅黑" w:hAnsi="微软雅黑" w:eastAsia="微软雅黑" w:cs="Arial"/>
          <w:sz w:val="24"/>
          <w:szCs w:val="24"/>
        </w:rPr>
      </w:pPr>
      <w:r>
        <w:rPr>
          <w:rFonts w:ascii="微软雅黑" w:hAnsi="微软雅黑" w:eastAsia="微软雅黑" w:cs="Arial"/>
          <w:sz w:val="24"/>
          <w:szCs w:val="24"/>
        </w:rPr>
        <w:t>将 2 根双绞线的另一端，根据“</w:t>
      </w:r>
      <w:r>
        <w:rPr>
          <w:rFonts w:hint="eastAsia" w:ascii="微软雅黑" w:hAnsi="微软雅黑" w:eastAsia="微软雅黑" w:cs="Arial"/>
          <w:sz w:val="24"/>
          <w:szCs w:val="24"/>
        </w:rPr>
        <w:t>PC1、PC</w:t>
      </w:r>
      <w:r>
        <w:rPr>
          <w:rFonts w:ascii="微软雅黑" w:hAnsi="微软雅黑" w:eastAsia="微软雅黑" w:cs="Arial"/>
          <w:sz w:val="24"/>
          <w:szCs w:val="24"/>
        </w:rPr>
        <w:t>2配线点连线对应关系表”的要求，端接上 RJ45 模块，并且安装上信息点面板，并标注标签</w:t>
      </w:r>
      <w:r>
        <w:rPr>
          <w:rFonts w:hint="eastAsia" w:ascii="微软雅黑" w:hAnsi="微软雅黑" w:eastAsia="微软雅黑" w:cs="Arial"/>
          <w:sz w:val="24"/>
          <w:szCs w:val="24"/>
        </w:rPr>
        <w:t>。</w:t>
      </w:r>
    </w:p>
    <w:p>
      <w:pPr>
        <w:pStyle w:val="42"/>
        <w:numPr>
          <w:ilvl w:val="0"/>
          <w:numId w:val="7"/>
        </w:numPr>
        <w:ind w:firstLineChars="0"/>
        <w:rPr>
          <w:rFonts w:ascii="微软雅黑" w:hAnsi="微软雅黑" w:eastAsia="微软雅黑"/>
          <w:sz w:val="24"/>
          <w:szCs w:val="24"/>
        </w:rPr>
      </w:pPr>
      <w:r>
        <w:rPr>
          <w:rFonts w:ascii="微软雅黑" w:hAnsi="微软雅黑" w:eastAsia="微软雅黑"/>
          <w:sz w:val="24"/>
          <w:szCs w:val="24"/>
        </w:rPr>
        <w:t>跳线制作与测试</w:t>
      </w:r>
    </w:p>
    <w:p>
      <w:pPr>
        <w:pStyle w:val="42"/>
        <w:numPr>
          <w:ilvl w:val="0"/>
          <w:numId w:val="9"/>
        </w:numPr>
        <w:spacing w:line="560" w:lineRule="exact"/>
        <w:ind w:left="1134" w:hanging="397" w:firstLineChars="0"/>
        <w:rPr>
          <w:rFonts w:ascii="微软雅黑" w:hAnsi="微软雅黑" w:eastAsia="微软雅黑" w:cs="Arial"/>
          <w:sz w:val="24"/>
          <w:szCs w:val="24"/>
        </w:rPr>
      </w:pPr>
      <w:r>
        <w:rPr>
          <w:rFonts w:ascii="微软雅黑" w:hAnsi="微软雅黑" w:eastAsia="微软雅黑" w:cs="Arial"/>
          <w:sz w:val="24"/>
          <w:szCs w:val="24"/>
        </w:rPr>
        <w:t>再截取 2 根当长度的双绞线，两端制作标签，根据“</w:t>
      </w:r>
      <w:r>
        <w:rPr>
          <w:rFonts w:hint="eastAsia" w:ascii="微软雅黑" w:hAnsi="微软雅黑" w:eastAsia="微软雅黑" w:cs="Arial"/>
          <w:sz w:val="24"/>
          <w:szCs w:val="24"/>
        </w:rPr>
        <w:t>PC1、PC</w:t>
      </w:r>
      <w:r>
        <w:rPr>
          <w:rFonts w:ascii="微软雅黑" w:hAnsi="微软雅黑" w:eastAsia="微软雅黑" w:cs="Arial"/>
          <w:sz w:val="24"/>
          <w:szCs w:val="24"/>
        </w:rPr>
        <w:t>2配线点连线对应关系表”的要求，链接网络信息点和相应计算机，端接水晶头，制作网络跳线，所有网络跳线要求按 568B 标准制作</w:t>
      </w:r>
      <w:r>
        <w:rPr>
          <w:rFonts w:hint="eastAsia" w:ascii="微软雅黑" w:hAnsi="微软雅黑" w:eastAsia="微软雅黑" w:cs="Arial"/>
          <w:sz w:val="24"/>
          <w:szCs w:val="24"/>
        </w:rPr>
        <w:t>；</w:t>
      </w:r>
    </w:p>
    <w:p>
      <w:pPr>
        <w:pStyle w:val="42"/>
        <w:numPr>
          <w:ilvl w:val="0"/>
          <w:numId w:val="9"/>
        </w:numPr>
        <w:spacing w:line="560" w:lineRule="exact"/>
        <w:ind w:left="1134" w:hanging="397" w:firstLineChars="0"/>
        <w:rPr>
          <w:rFonts w:ascii="微软雅黑" w:hAnsi="微软雅黑" w:eastAsia="微软雅黑" w:cs="Arial"/>
          <w:sz w:val="24"/>
          <w:szCs w:val="24"/>
        </w:rPr>
      </w:pPr>
      <w:r>
        <w:rPr>
          <w:rFonts w:ascii="微软雅黑" w:hAnsi="微软雅黑" w:eastAsia="微软雅黑" w:cs="Arial"/>
          <w:sz w:val="24"/>
          <w:szCs w:val="24"/>
        </w:rPr>
        <w:t>根据网络拓扑要求，截取适当长度和数量的双绞线，端接水晶头，制作网络跳线， 根据题目要求，插入相应设备的相关端口上</w:t>
      </w:r>
      <w:r>
        <w:rPr>
          <w:rFonts w:hint="eastAsia" w:ascii="微软雅黑" w:hAnsi="微软雅黑" w:eastAsia="微软雅黑" w:cs="Arial"/>
          <w:sz w:val="24"/>
          <w:szCs w:val="24"/>
        </w:rPr>
        <w:t>；</w:t>
      </w:r>
      <w:r>
        <w:rPr>
          <w:rFonts w:ascii="微软雅黑" w:hAnsi="微软雅黑" w:eastAsia="微软雅黑" w:cs="Arial"/>
          <w:sz w:val="24"/>
          <w:szCs w:val="24"/>
        </w:rPr>
        <w:t>（包括设备与设备之间、设备与配线架之间）</w:t>
      </w:r>
      <w:r>
        <w:rPr>
          <w:rFonts w:hint="eastAsia" w:ascii="微软雅黑" w:hAnsi="微软雅黑" w:eastAsia="微软雅黑" w:cs="Arial"/>
          <w:sz w:val="24"/>
          <w:szCs w:val="24"/>
        </w:rPr>
        <w:t xml:space="preserve">； </w:t>
      </w:r>
      <w:r>
        <w:rPr>
          <w:rFonts w:ascii="微软雅黑" w:hAnsi="微软雅黑" w:eastAsia="微软雅黑" w:cs="Arial"/>
          <w:sz w:val="24"/>
          <w:szCs w:val="24"/>
        </w:rPr>
        <w:t xml:space="preserve"> </w:t>
      </w:r>
    </w:p>
    <w:p>
      <w:pPr>
        <w:pStyle w:val="42"/>
        <w:numPr>
          <w:ilvl w:val="0"/>
          <w:numId w:val="9"/>
        </w:numPr>
        <w:spacing w:line="560" w:lineRule="exact"/>
        <w:ind w:left="1134" w:hanging="397" w:firstLineChars="0"/>
        <w:rPr>
          <w:rFonts w:ascii="微软雅黑" w:hAnsi="微软雅黑" w:eastAsia="微软雅黑" w:cs="Arial"/>
          <w:sz w:val="24"/>
          <w:szCs w:val="24"/>
        </w:rPr>
      </w:pPr>
      <w:r>
        <w:rPr>
          <w:rFonts w:ascii="微软雅黑" w:hAnsi="微软雅黑" w:eastAsia="微软雅黑" w:cs="Arial"/>
          <w:sz w:val="24"/>
          <w:szCs w:val="24"/>
        </w:rPr>
        <w:t>实现 PC、信息点面板、配线架、设备之间的连通</w:t>
      </w:r>
      <w:r>
        <w:rPr>
          <w:rFonts w:hint="eastAsia" w:ascii="微软雅黑" w:hAnsi="微软雅黑" w:eastAsia="微软雅黑" w:cs="Arial"/>
          <w:sz w:val="24"/>
          <w:szCs w:val="24"/>
        </w:rPr>
        <w:t>；</w:t>
      </w:r>
      <w:r>
        <w:rPr>
          <w:rFonts w:ascii="微软雅黑" w:hAnsi="微软雅黑" w:eastAsia="微软雅黑" w:cs="Arial"/>
          <w:sz w:val="24"/>
          <w:szCs w:val="24"/>
        </w:rPr>
        <w:t>（提示：可利用机柜上自带的设备进行通断测试）</w:t>
      </w:r>
      <w:r>
        <w:rPr>
          <w:rFonts w:hint="eastAsia" w:ascii="微软雅黑" w:hAnsi="微软雅黑" w:eastAsia="微软雅黑" w:cs="Arial"/>
          <w:sz w:val="24"/>
          <w:szCs w:val="24"/>
        </w:rPr>
        <w:t>；</w:t>
      </w:r>
    </w:p>
    <w:p>
      <w:pPr>
        <w:pStyle w:val="42"/>
        <w:numPr>
          <w:ilvl w:val="0"/>
          <w:numId w:val="9"/>
        </w:numPr>
        <w:spacing w:line="560" w:lineRule="exact"/>
        <w:ind w:left="1134" w:hanging="397" w:firstLineChars="0"/>
        <w:rPr>
          <w:rFonts w:ascii="微软雅黑" w:hAnsi="微软雅黑" w:eastAsia="微软雅黑" w:cs="Arial"/>
          <w:sz w:val="24"/>
          <w:szCs w:val="24"/>
        </w:rPr>
      </w:pPr>
      <w:r>
        <w:rPr>
          <w:rFonts w:hint="eastAsia" w:ascii="微软雅黑" w:hAnsi="微软雅黑" w:eastAsia="微软雅黑" w:cs="Arial"/>
          <w:sz w:val="24"/>
          <w:szCs w:val="24"/>
        </w:rPr>
        <w:t>P</w:t>
      </w:r>
      <w:r>
        <w:rPr>
          <w:rFonts w:ascii="微软雅黑" w:hAnsi="微软雅黑" w:eastAsia="微软雅黑" w:cs="Arial"/>
          <w:sz w:val="24"/>
          <w:szCs w:val="24"/>
        </w:rPr>
        <w:t>C1</w:t>
      </w:r>
      <w:r>
        <w:rPr>
          <w:rFonts w:hint="eastAsia" w:ascii="微软雅黑" w:hAnsi="微软雅黑" w:eastAsia="微软雅黑" w:cs="Arial"/>
          <w:sz w:val="24"/>
          <w:szCs w:val="24"/>
        </w:rPr>
        <w:t>连接1</w:t>
      </w:r>
      <w:r>
        <w:rPr>
          <w:rFonts w:ascii="微软雅黑" w:hAnsi="微软雅黑" w:eastAsia="微软雅黑" w:cs="Arial"/>
          <w:sz w:val="24"/>
          <w:szCs w:val="24"/>
        </w:rPr>
        <w:t>02</w:t>
      </w:r>
      <w:r>
        <w:rPr>
          <w:rFonts w:hint="eastAsia" w:ascii="微软雅黑" w:hAnsi="微软雅黑" w:eastAsia="微软雅黑" w:cs="Arial"/>
          <w:sz w:val="24"/>
          <w:szCs w:val="24"/>
        </w:rPr>
        <w:t>底盒</w:t>
      </w:r>
      <w:r>
        <w:rPr>
          <w:rFonts w:ascii="微软雅黑" w:hAnsi="微软雅黑" w:eastAsia="微软雅黑" w:cs="Arial"/>
          <w:sz w:val="24"/>
          <w:szCs w:val="24"/>
        </w:rPr>
        <w:t>1</w:t>
      </w:r>
      <w:r>
        <w:rPr>
          <w:rFonts w:hint="eastAsia" w:ascii="微软雅黑" w:hAnsi="微软雅黑" w:eastAsia="微软雅黑" w:cs="Arial"/>
          <w:sz w:val="24"/>
          <w:szCs w:val="24"/>
        </w:rPr>
        <w:t>端口、PC2连接1</w:t>
      </w:r>
      <w:r>
        <w:rPr>
          <w:rFonts w:ascii="微软雅黑" w:hAnsi="微软雅黑" w:eastAsia="微软雅黑" w:cs="Arial"/>
          <w:sz w:val="24"/>
          <w:szCs w:val="24"/>
        </w:rPr>
        <w:t>01</w:t>
      </w:r>
      <w:r>
        <w:rPr>
          <w:rFonts w:hint="eastAsia" w:ascii="微软雅黑" w:hAnsi="微软雅黑" w:eastAsia="微软雅黑" w:cs="Arial"/>
          <w:sz w:val="24"/>
          <w:szCs w:val="24"/>
        </w:rPr>
        <w:t>底盒1端口。</w:t>
      </w:r>
    </w:p>
    <w:p>
      <w:pPr>
        <w:pStyle w:val="42"/>
        <w:numPr>
          <w:ilvl w:val="0"/>
          <w:numId w:val="5"/>
        </w:numPr>
        <w:ind w:left="0" w:firstLine="0" w:firstLineChars="0"/>
        <w:jc w:val="left"/>
        <w:outlineLvl w:val="2"/>
        <w:rPr>
          <w:rFonts w:ascii="微软雅黑" w:hAnsi="微软雅黑" w:eastAsia="微软雅黑" w:cs="Arial"/>
          <w:b/>
          <w:sz w:val="28"/>
          <w:szCs w:val="28"/>
        </w:rPr>
      </w:pPr>
      <w:r>
        <w:rPr>
          <w:rFonts w:hint="eastAsia" w:ascii="微软雅黑" w:hAnsi="微软雅黑" w:eastAsia="微软雅黑" w:cs="Arial"/>
          <w:b/>
          <w:sz w:val="28"/>
          <w:szCs w:val="28"/>
        </w:rPr>
        <w:t>交换配置与</w:t>
      </w:r>
      <w:r>
        <w:rPr>
          <w:rFonts w:ascii="微软雅黑" w:hAnsi="微软雅黑" w:eastAsia="微软雅黑" w:cs="Arial"/>
          <w:b/>
          <w:sz w:val="28"/>
          <w:szCs w:val="28"/>
        </w:rPr>
        <w:t>调试</w:t>
      </w:r>
      <w:r>
        <w:rPr>
          <w:rFonts w:hint="eastAsia" w:ascii="微软雅黑" w:hAnsi="微软雅黑" w:eastAsia="微软雅黑"/>
          <w:b/>
          <w:sz w:val="28"/>
          <w:szCs w:val="28"/>
        </w:rPr>
        <w:t>（140分）</w:t>
      </w:r>
    </w:p>
    <w:p>
      <w:pPr>
        <w:pStyle w:val="42"/>
        <w:numPr>
          <w:ilvl w:val="0"/>
          <w:numId w:val="10"/>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、为了减少广播，需要根据</w:t>
      </w:r>
      <w:r>
        <w:rPr>
          <w:rFonts w:ascii="微软雅黑" w:hAnsi="微软雅黑" w:eastAsia="微软雅黑" w:cs="Arial"/>
          <w:sz w:val="24"/>
          <w:szCs w:val="24"/>
        </w:rPr>
        <w:t>题目要求</w:t>
      </w:r>
      <w:r>
        <w:rPr>
          <w:rFonts w:hint="eastAsia" w:ascii="微软雅黑" w:hAnsi="微软雅黑" w:eastAsia="微软雅黑" w:cs="Arial"/>
          <w:sz w:val="24"/>
          <w:szCs w:val="24"/>
        </w:rPr>
        <w:t>规划并配置VLAN。要求配置合理，所</w:t>
      </w:r>
      <w:r>
        <w:rPr>
          <w:rFonts w:ascii="微软雅黑" w:hAnsi="微软雅黑" w:eastAsia="微软雅黑" w:cs="Arial"/>
          <w:sz w:val="24"/>
          <w:szCs w:val="24"/>
        </w:rPr>
        <w:t>有</w:t>
      </w:r>
      <w:r>
        <w:rPr>
          <w:rFonts w:hint="eastAsia" w:ascii="微软雅黑" w:hAnsi="微软雅黑" w:eastAsia="微软雅黑" w:cs="Arial"/>
          <w:sz w:val="24"/>
          <w:szCs w:val="24"/>
        </w:rPr>
        <w:t>链路上不允许不必要VLAN的数据流通过，</w:t>
      </w:r>
      <w:r>
        <w:rPr>
          <w:rFonts w:ascii="微软雅黑" w:hAnsi="微软雅黑" w:eastAsia="微软雅黑" w:cs="Arial"/>
          <w:sz w:val="24"/>
          <w:szCs w:val="24"/>
        </w:rPr>
        <w:t>包括</w:t>
      </w:r>
      <w:r>
        <w:rPr>
          <w:rFonts w:hint="eastAsia" w:ascii="微软雅黑" w:hAnsi="微软雅黑" w:eastAsia="微软雅黑" w:cs="Arial"/>
          <w:sz w:val="24"/>
          <w:szCs w:val="24"/>
        </w:rPr>
        <w:t>VLAN 1。根据下述信息及表，在交换机上完成VLAN配置和端口分配。</w:t>
      </w:r>
    </w:p>
    <w:tbl>
      <w:tblPr>
        <w:tblStyle w:val="23"/>
        <w:tblW w:w="67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7"/>
        <w:gridCol w:w="1421"/>
        <w:gridCol w:w="1984"/>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tcBorders>
              <w:bottom w:val="single" w:color="auto" w:sz="4" w:space="0"/>
            </w:tcBorders>
          </w:tcPr>
          <w:p>
            <w:pPr>
              <w:spacing w:line="240" w:lineRule="atLeast"/>
              <w:jc w:val="center"/>
              <w:rPr>
                <w:rFonts w:ascii="微软雅黑" w:hAnsi="微软雅黑" w:eastAsia="微软雅黑"/>
                <w:b/>
                <w:bCs/>
                <w:sz w:val="20"/>
                <w:szCs w:val="20"/>
              </w:rPr>
            </w:pPr>
            <w:r>
              <w:rPr>
                <w:rFonts w:ascii="微软雅黑" w:hAnsi="微软雅黑" w:eastAsia="微软雅黑"/>
                <w:sz w:val="24"/>
                <w:szCs w:val="24"/>
              </w:rPr>
              <w:br w:type="page"/>
            </w:r>
            <w:r>
              <w:rPr>
                <w:rFonts w:hint="eastAsia" w:ascii="微软雅黑" w:hAnsi="微软雅黑" w:eastAsia="微软雅黑"/>
                <w:b/>
                <w:bCs/>
                <w:sz w:val="20"/>
                <w:szCs w:val="20"/>
              </w:rPr>
              <w:t>设备</w:t>
            </w:r>
          </w:p>
        </w:tc>
        <w:tc>
          <w:tcPr>
            <w:tcW w:w="1421" w:type="dxa"/>
          </w:tcPr>
          <w:p>
            <w:pPr>
              <w:spacing w:line="240" w:lineRule="atLeast"/>
              <w:rPr>
                <w:rFonts w:ascii="微软雅黑" w:hAnsi="微软雅黑" w:eastAsia="微软雅黑"/>
                <w:b/>
                <w:bCs/>
                <w:sz w:val="20"/>
                <w:szCs w:val="20"/>
              </w:rPr>
            </w:pPr>
            <w:r>
              <w:rPr>
                <w:rFonts w:hint="eastAsia" w:ascii="微软雅黑" w:hAnsi="微软雅黑" w:eastAsia="微软雅黑"/>
                <w:b/>
                <w:bCs/>
                <w:sz w:val="20"/>
                <w:szCs w:val="20"/>
              </w:rPr>
              <w:t>VLAN编号</w:t>
            </w:r>
          </w:p>
        </w:tc>
        <w:tc>
          <w:tcPr>
            <w:tcW w:w="1984" w:type="dxa"/>
          </w:tcPr>
          <w:p>
            <w:pPr>
              <w:spacing w:line="240" w:lineRule="atLeast"/>
              <w:rPr>
                <w:rFonts w:ascii="微软雅黑" w:hAnsi="微软雅黑" w:eastAsia="微软雅黑"/>
                <w:b/>
                <w:bCs/>
                <w:sz w:val="20"/>
                <w:szCs w:val="20"/>
              </w:rPr>
            </w:pPr>
            <w:r>
              <w:rPr>
                <w:rFonts w:hint="eastAsia" w:ascii="微软雅黑" w:hAnsi="微软雅黑" w:eastAsia="微软雅黑"/>
                <w:b/>
                <w:bCs/>
                <w:sz w:val="20"/>
                <w:szCs w:val="20"/>
              </w:rPr>
              <w:t>端口</w:t>
            </w:r>
          </w:p>
        </w:tc>
        <w:tc>
          <w:tcPr>
            <w:tcW w:w="1843" w:type="dxa"/>
          </w:tcPr>
          <w:p>
            <w:pPr>
              <w:spacing w:line="240" w:lineRule="atLeast"/>
              <w:jc w:val="center"/>
              <w:rPr>
                <w:rFonts w:ascii="微软雅黑" w:hAnsi="微软雅黑" w:eastAsia="微软雅黑"/>
                <w:b/>
                <w:bCs/>
                <w:sz w:val="20"/>
                <w:szCs w:val="20"/>
              </w:rPr>
            </w:pPr>
            <w:r>
              <w:rPr>
                <w:rFonts w:hint="eastAsia" w:ascii="微软雅黑" w:hAnsi="微软雅黑" w:eastAsia="微软雅黑"/>
                <w:b/>
                <w:bCs/>
                <w:sz w:val="20"/>
                <w:szCs w:val="20"/>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restart"/>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SW-1</w:t>
            </w: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VLAN10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E1/0/1</w:t>
            </w:r>
            <w:r>
              <w:rPr>
                <w:rFonts w:ascii="微软雅黑" w:hAnsi="微软雅黑" w:eastAsia="微软雅黑"/>
                <w:sz w:val="20"/>
                <w:szCs w:val="20"/>
              </w:rPr>
              <w:t>-4</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营销1段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VLAN20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w:t>
            </w:r>
            <w:r>
              <w:rPr>
                <w:rFonts w:ascii="微软雅黑" w:hAnsi="微软雅黑" w:eastAsia="微软雅黑"/>
                <w:sz w:val="20"/>
                <w:szCs w:val="20"/>
              </w:rPr>
              <w:t>5-7</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产</w:t>
            </w:r>
            <w:r>
              <w:rPr>
                <w:rFonts w:ascii="微软雅黑" w:hAnsi="微软雅黑" w:eastAsia="微软雅黑"/>
                <w:sz w:val="20"/>
                <w:szCs w:val="20"/>
              </w:rPr>
              <w:t>品</w:t>
            </w:r>
            <w:r>
              <w:rPr>
                <w:rFonts w:hint="eastAsia" w:ascii="微软雅黑" w:hAnsi="微软雅黑" w:eastAsia="微软雅黑"/>
                <w:sz w:val="20"/>
                <w:szCs w:val="20"/>
              </w:rPr>
              <w:t>1段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jc w:val="center"/>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VLAN30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w:t>
            </w:r>
            <w:r>
              <w:rPr>
                <w:rFonts w:ascii="微软雅黑" w:hAnsi="微软雅黑" w:eastAsia="微软雅黑"/>
                <w:sz w:val="20"/>
                <w:szCs w:val="20"/>
              </w:rPr>
              <w:t>8-</w:t>
            </w:r>
            <w:r>
              <w:rPr>
                <w:rFonts w:hint="eastAsia" w:ascii="微软雅黑" w:hAnsi="微软雅黑" w:eastAsia="微软雅黑"/>
                <w:sz w:val="20"/>
                <w:szCs w:val="20"/>
              </w:rPr>
              <w:t>1</w:t>
            </w:r>
            <w:r>
              <w:rPr>
                <w:rFonts w:ascii="微软雅黑" w:hAnsi="微软雅黑" w:eastAsia="微软雅黑"/>
                <w:sz w:val="20"/>
                <w:szCs w:val="20"/>
              </w:rPr>
              <w:t>0</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法</w:t>
            </w:r>
            <w:r>
              <w:rPr>
                <w:rFonts w:ascii="微软雅黑" w:hAnsi="微软雅黑" w:eastAsia="微软雅黑"/>
                <w:sz w:val="20"/>
                <w:szCs w:val="20"/>
              </w:rPr>
              <w:t>务</w:t>
            </w:r>
            <w:r>
              <w:rPr>
                <w:rFonts w:hint="eastAsia" w:ascii="微软雅黑" w:hAnsi="微软雅黑" w:eastAsia="微软雅黑"/>
                <w:sz w:val="20"/>
                <w:szCs w:val="20"/>
              </w:rPr>
              <w:t>1段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jc w:val="center"/>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VLAN40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w:t>
            </w:r>
            <w:r>
              <w:rPr>
                <w:rFonts w:ascii="微软雅黑" w:hAnsi="微软雅黑" w:eastAsia="微软雅黑"/>
                <w:sz w:val="20"/>
                <w:szCs w:val="20"/>
              </w:rPr>
              <w:t>11-</w:t>
            </w:r>
            <w:r>
              <w:rPr>
                <w:rFonts w:hint="eastAsia" w:ascii="微软雅黑" w:hAnsi="微软雅黑" w:eastAsia="微软雅黑"/>
                <w:sz w:val="20"/>
                <w:szCs w:val="20"/>
              </w:rPr>
              <w:t>1</w:t>
            </w:r>
            <w:r>
              <w:rPr>
                <w:rFonts w:ascii="微软雅黑" w:hAnsi="微软雅黑" w:eastAsia="微软雅黑"/>
                <w:sz w:val="20"/>
                <w:szCs w:val="20"/>
              </w:rPr>
              <w:t>2</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财务1段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jc w:val="center"/>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VLAN50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w:t>
            </w:r>
            <w:r>
              <w:rPr>
                <w:rFonts w:ascii="微软雅黑" w:hAnsi="微软雅黑" w:eastAsia="微软雅黑"/>
                <w:sz w:val="20"/>
                <w:szCs w:val="20"/>
              </w:rPr>
              <w:t>13-</w:t>
            </w:r>
            <w:r>
              <w:rPr>
                <w:rFonts w:hint="eastAsia" w:ascii="微软雅黑" w:hAnsi="微软雅黑" w:eastAsia="微软雅黑"/>
                <w:sz w:val="20"/>
                <w:szCs w:val="20"/>
              </w:rPr>
              <w:t>1</w:t>
            </w:r>
            <w:r>
              <w:rPr>
                <w:rFonts w:ascii="微软雅黑" w:hAnsi="微软雅黑" w:eastAsia="微软雅黑"/>
                <w:sz w:val="20"/>
                <w:szCs w:val="20"/>
              </w:rPr>
              <w:t>4</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人</w:t>
            </w:r>
            <w:r>
              <w:rPr>
                <w:rFonts w:ascii="微软雅黑" w:hAnsi="微软雅黑" w:eastAsia="微软雅黑"/>
                <w:sz w:val="20"/>
                <w:szCs w:val="20"/>
              </w:rPr>
              <w:t>力</w:t>
            </w:r>
            <w:r>
              <w:rPr>
                <w:rFonts w:hint="eastAsia" w:ascii="微软雅黑" w:hAnsi="微软雅黑" w:eastAsia="微软雅黑"/>
                <w:sz w:val="20"/>
                <w:szCs w:val="20"/>
              </w:rPr>
              <w:t>1段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restart"/>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SW-2</w:t>
            </w: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VLAN10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E1/0/1</w:t>
            </w:r>
            <w:r>
              <w:rPr>
                <w:rFonts w:ascii="微软雅黑" w:hAnsi="微软雅黑" w:eastAsia="微软雅黑"/>
                <w:sz w:val="20"/>
                <w:szCs w:val="20"/>
              </w:rPr>
              <w:t>-4</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营销2段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VLAN20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w:t>
            </w:r>
            <w:r>
              <w:rPr>
                <w:rFonts w:ascii="微软雅黑" w:hAnsi="微软雅黑" w:eastAsia="微软雅黑"/>
                <w:sz w:val="20"/>
                <w:szCs w:val="20"/>
              </w:rPr>
              <w:t>5-7</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产</w:t>
            </w:r>
            <w:r>
              <w:rPr>
                <w:rFonts w:ascii="微软雅黑" w:hAnsi="微软雅黑" w:eastAsia="微软雅黑"/>
                <w:sz w:val="20"/>
                <w:szCs w:val="20"/>
              </w:rPr>
              <w:t>品</w:t>
            </w:r>
            <w:r>
              <w:rPr>
                <w:rFonts w:hint="eastAsia" w:ascii="微软雅黑" w:hAnsi="微软雅黑" w:eastAsia="微软雅黑"/>
                <w:sz w:val="20"/>
                <w:szCs w:val="20"/>
              </w:rPr>
              <w:t>2段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VLAN30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w:t>
            </w:r>
            <w:r>
              <w:rPr>
                <w:rFonts w:ascii="微软雅黑" w:hAnsi="微软雅黑" w:eastAsia="微软雅黑"/>
                <w:sz w:val="20"/>
                <w:szCs w:val="20"/>
              </w:rPr>
              <w:t>8-</w:t>
            </w:r>
            <w:r>
              <w:rPr>
                <w:rFonts w:hint="eastAsia" w:ascii="微软雅黑" w:hAnsi="微软雅黑" w:eastAsia="微软雅黑"/>
                <w:sz w:val="20"/>
                <w:szCs w:val="20"/>
              </w:rPr>
              <w:t>1</w:t>
            </w:r>
            <w:r>
              <w:rPr>
                <w:rFonts w:ascii="微软雅黑" w:hAnsi="微软雅黑" w:eastAsia="微软雅黑"/>
                <w:sz w:val="20"/>
                <w:szCs w:val="20"/>
              </w:rPr>
              <w:t>0</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法</w:t>
            </w:r>
            <w:r>
              <w:rPr>
                <w:rFonts w:ascii="微软雅黑" w:hAnsi="微软雅黑" w:eastAsia="微软雅黑"/>
                <w:sz w:val="20"/>
                <w:szCs w:val="20"/>
              </w:rPr>
              <w:t>务</w:t>
            </w:r>
            <w:r>
              <w:rPr>
                <w:rFonts w:hint="eastAsia" w:ascii="微软雅黑" w:hAnsi="微软雅黑" w:eastAsia="微软雅黑"/>
                <w:sz w:val="20"/>
                <w:szCs w:val="20"/>
              </w:rPr>
              <w:t>2段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VLAN40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w:t>
            </w:r>
            <w:r>
              <w:rPr>
                <w:rFonts w:ascii="微软雅黑" w:hAnsi="微软雅黑" w:eastAsia="微软雅黑"/>
                <w:sz w:val="20"/>
                <w:szCs w:val="20"/>
              </w:rPr>
              <w:t>11-</w:t>
            </w:r>
            <w:r>
              <w:rPr>
                <w:rFonts w:hint="eastAsia" w:ascii="微软雅黑" w:hAnsi="微软雅黑" w:eastAsia="微软雅黑"/>
                <w:sz w:val="20"/>
                <w:szCs w:val="20"/>
              </w:rPr>
              <w:t>1</w:t>
            </w:r>
            <w:r>
              <w:rPr>
                <w:rFonts w:ascii="微软雅黑" w:hAnsi="微软雅黑" w:eastAsia="微软雅黑"/>
                <w:sz w:val="20"/>
                <w:szCs w:val="20"/>
              </w:rPr>
              <w:t>2</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财务2段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VLAN50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w:t>
            </w:r>
            <w:r>
              <w:rPr>
                <w:rFonts w:ascii="微软雅黑" w:hAnsi="微软雅黑" w:eastAsia="微软雅黑"/>
                <w:sz w:val="20"/>
                <w:szCs w:val="20"/>
              </w:rPr>
              <w:t>13-</w:t>
            </w:r>
            <w:r>
              <w:rPr>
                <w:rFonts w:hint="eastAsia" w:ascii="微软雅黑" w:hAnsi="微软雅黑" w:eastAsia="微软雅黑"/>
                <w:sz w:val="20"/>
                <w:szCs w:val="20"/>
              </w:rPr>
              <w:t>1</w:t>
            </w:r>
            <w:r>
              <w:rPr>
                <w:rFonts w:ascii="微软雅黑" w:hAnsi="微软雅黑" w:eastAsia="微软雅黑"/>
                <w:sz w:val="20"/>
                <w:szCs w:val="20"/>
              </w:rPr>
              <w:t>4</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人</w:t>
            </w:r>
            <w:r>
              <w:rPr>
                <w:rFonts w:ascii="微软雅黑" w:hAnsi="微软雅黑" w:eastAsia="微软雅黑"/>
                <w:sz w:val="20"/>
                <w:szCs w:val="20"/>
              </w:rPr>
              <w:t>力</w:t>
            </w:r>
            <w:r>
              <w:rPr>
                <w:rFonts w:hint="eastAsia" w:ascii="微软雅黑" w:hAnsi="微软雅黑" w:eastAsia="微软雅黑"/>
                <w:sz w:val="20"/>
                <w:szCs w:val="20"/>
              </w:rPr>
              <w:t>2段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restart"/>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SW-3</w:t>
            </w: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VLAN20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E1/0/1</w:t>
            </w:r>
            <w:r>
              <w:rPr>
                <w:rFonts w:ascii="微软雅黑" w:hAnsi="微软雅黑" w:eastAsia="微软雅黑"/>
                <w:sz w:val="20"/>
                <w:szCs w:val="20"/>
              </w:rPr>
              <w:t>-</w:t>
            </w:r>
            <w:r>
              <w:rPr>
                <w:rFonts w:hint="eastAsia" w:ascii="微软雅黑" w:hAnsi="微软雅黑" w:eastAsia="微软雅黑"/>
                <w:sz w:val="20"/>
                <w:szCs w:val="20"/>
              </w:rPr>
              <w:t>6</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产</w:t>
            </w:r>
            <w:r>
              <w:rPr>
                <w:rFonts w:ascii="微软雅黑" w:hAnsi="微软雅黑" w:eastAsia="微软雅黑"/>
                <w:sz w:val="20"/>
                <w:szCs w:val="20"/>
              </w:rPr>
              <w:t>品</w:t>
            </w:r>
            <w:r>
              <w:rPr>
                <w:rFonts w:hint="eastAsia" w:ascii="微软雅黑" w:hAnsi="微软雅黑" w:eastAsia="微软雅黑"/>
                <w:sz w:val="20"/>
                <w:szCs w:val="20"/>
              </w:rPr>
              <w:t>3段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VLAN30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E1/0/7</w:t>
            </w:r>
            <w:r>
              <w:rPr>
                <w:rFonts w:ascii="微软雅黑" w:hAnsi="微软雅黑" w:eastAsia="微软雅黑"/>
                <w:sz w:val="20"/>
                <w:szCs w:val="20"/>
              </w:rPr>
              <w:t>-</w:t>
            </w:r>
            <w:r>
              <w:rPr>
                <w:rFonts w:hint="eastAsia" w:ascii="微软雅黑" w:hAnsi="微软雅黑" w:eastAsia="微软雅黑"/>
                <w:sz w:val="20"/>
                <w:szCs w:val="20"/>
              </w:rPr>
              <w:t>11</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法</w:t>
            </w:r>
            <w:r>
              <w:rPr>
                <w:rFonts w:ascii="微软雅黑" w:hAnsi="微软雅黑" w:eastAsia="微软雅黑"/>
                <w:sz w:val="20"/>
                <w:szCs w:val="20"/>
              </w:rPr>
              <w:t>务</w:t>
            </w:r>
            <w:r>
              <w:rPr>
                <w:rFonts w:hint="eastAsia" w:ascii="微软雅黑" w:hAnsi="微软雅黑" w:eastAsia="微软雅黑"/>
                <w:sz w:val="20"/>
                <w:szCs w:val="20"/>
              </w:rPr>
              <w:t>3段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VLAN50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w:t>
            </w:r>
            <w:r>
              <w:rPr>
                <w:rFonts w:ascii="微软雅黑" w:hAnsi="微软雅黑" w:eastAsia="微软雅黑"/>
                <w:sz w:val="20"/>
                <w:szCs w:val="20"/>
              </w:rPr>
              <w:t>1</w:t>
            </w:r>
            <w:r>
              <w:rPr>
                <w:rFonts w:hint="eastAsia" w:ascii="微软雅黑" w:hAnsi="微软雅黑" w:eastAsia="微软雅黑"/>
                <w:sz w:val="20"/>
                <w:szCs w:val="20"/>
              </w:rPr>
              <w:t>2</w:t>
            </w:r>
            <w:r>
              <w:rPr>
                <w:rFonts w:ascii="微软雅黑" w:hAnsi="微软雅黑" w:eastAsia="微软雅黑"/>
                <w:sz w:val="20"/>
                <w:szCs w:val="20"/>
              </w:rPr>
              <w:t>-</w:t>
            </w:r>
            <w:r>
              <w:rPr>
                <w:rFonts w:hint="eastAsia" w:ascii="微软雅黑" w:hAnsi="微软雅黑" w:eastAsia="微软雅黑"/>
                <w:sz w:val="20"/>
                <w:szCs w:val="20"/>
              </w:rPr>
              <w:t>15</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人</w:t>
            </w:r>
            <w:r>
              <w:rPr>
                <w:rFonts w:ascii="微软雅黑" w:hAnsi="微软雅黑" w:eastAsia="微软雅黑"/>
                <w:sz w:val="20"/>
                <w:szCs w:val="20"/>
              </w:rPr>
              <w:t>力</w:t>
            </w:r>
            <w:r>
              <w:rPr>
                <w:rFonts w:hint="eastAsia" w:ascii="微软雅黑" w:hAnsi="微软雅黑" w:eastAsia="微软雅黑"/>
                <w:sz w:val="20"/>
                <w:szCs w:val="20"/>
              </w:rPr>
              <w:t>3段</w:t>
            </w:r>
          </w:p>
        </w:tc>
      </w:tr>
    </w:tbl>
    <w:p>
      <w:pPr>
        <w:pStyle w:val="42"/>
        <w:numPr>
          <w:ilvl w:val="0"/>
          <w:numId w:val="10"/>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 集团核心交换机SW-</w:t>
      </w:r>
      <w:r>
        <w:rPr>
          <w:rFonts w:ascii="微软雅黑" w:hAnsi="微软雅黑" w:eastAsia="微软雅黑" w:cs="Arial"/>
          <w:sz w:val="24"/>
          <w:szCs w:val="24"/>
        </w:rPr>
        <w:t>1</w:t>
      </w:r>
      <w:r>
        <w:rPr>
          <w:rFonts w:hint="eastAsia" w:ascii="微软雅黑" w:hAnsi="微软雅黑" w:eastAsia="微软雅黑" w:cs="Arial"/>
          <w:sz w:val="24"/>
          <w:szCs w:val="24"/>
        </w:rPr>
        <w:t>和SW</w:t>
      </w:r>
      <w:r>
        <w:rPr>
          <w:rFonts w:ascii="微软雅黑" w:hAnsi="微软雅黑" w:eastAsia="微软雅黑" w:cs="Arial"/>
          <w:sz w:val="24"/>
          <w:szCs w:val="24"/>
        </w:rPr>
        <w:t>-2</w:t>
      </w:r>
      <w:r>
        <w:rPr>
          <w:rFonts w:hint="eastAsia" w:ascii="微软雅黑" w:hAnsi="微软雅黑" w:eastAsia="微软雅黑" w:cs="Arial"/>
          <w:sz w:val="24"/>
          <w:szCs w:val="24"/>
        </w:rPr>
        <w:t>间租用运营商三条裸光缆通道实现两个D</w:t>
      </w:r>
      <w:r>
        <w:rPr>
          <w:rFonts w:ascii="微软雅黑" w:hAnsi="微软雅黑" w:eastAsia="微软雅黑" w:cs="Arial"/>
          <w:sz w:val="24"/>
          <w:szCs w:val="24"/>
        </w:rPr>
        <w:t>C</w:t>
      </w:r>
      <w:r>
        <w:rPr>
          <w:rFonts w:hint="eastAsia" w:ascii="微软雅黑" w:hAnsi="微软雅黑" w:eastAsia="微软雅黑" w:cs="Arial"/>
          <w:sz w:val="24"/>
          <w:szCs w:val="24"/>
        </w:rPr>
        <w:t>之间互通，一条裸光缆通道实现三层</w:t>
      </w:r>
      <w:r>
        <w:rPr>
          <w:rFonts w:ascii="微软雅黑" w:hAnsi="微软雅黑" w:eastAsia="微软雅黑" w:cs="Arial"/>
          <w:sz w:val="24"/>
          <w:szCs w:val="24"/>
        </w:rPr>
        <w:t>IP</w:t>
      </w:r>
      <w:r>
        <w:rPr>
          <w:rFonts w:hint="eastAsia" w:ascii="微软雅黑" w:hAnsi="微软雅黑" w:eastAsia="微软雅黑" w:cs="Arial"/>
          <w:sz w:val="24"/>
          <w:szCs w:val="24"/>
        </w:rPr>
        <w:t>业务承载、一条裸光缆通道实现V</w:t>
      </w:r>
      <w:r>
        <w:rPr>
          <w:rFonts w:ascii="微软雅黑" w:hAnsi="微软雅黑" w:eastAsia="微软雅黑" w:cs="Arial"/>
          <w:sz w:val="24"/>
          <w:szCs w:val="24"/>
        </w:rPr>
        <w:t>PN</w:t>
      </w:r>
      <w:r>
        <w:rPr>
          <w:rFonts w:hint="eastAsia" w:ascii="微软雅黑" w:hAnsi="微软雅黑" w:eastAsia="微软雅黑" w:cs="Arial"/>
          <w:sz w:val="24"/>
          <w:szCs w:val="24"/>
        </w:rPr>
        <w:t>业务承载、一条裸光缆通道实现二层业务承载。具体要求如下：</w:t>
      </w:r>
    </w:p>
    <w:p>
      <w:pPr>
        <w:pStyle w:val="42"/>
        <w:numPr>
          <w:ilvl w:val="0"/>
          <w:numId w:val="11"/>
        </w:numPr>
        <w:ind w:firstLineChars="0"/>
        <w:rPr>
          <w:rFonts w:ascii="微软雅黑" w:hAnsi="微软雅黑" w:eastAsia="微软雅黑" w:cs="Arial"/>
          <w:sz w:val="24"/>
          <w:szCs w:val="24"/>
        </w:rPr>
      </w:pPr>
      <w:r>
        <w:rPr>
          <w:rFonts w:hint="eastAsia" w:ascii="微软雅黑" w:hAnsi="微软雅黑" w:eastAsia="微软雅黑" w:cs="Arial"/>
          <w:sz w:val="24"/>
          <w:szCs w:val="24"/>
        </w:rPr>
        <w:t>为了节约集团成本，设计实现V</w:t>
      </w:r>
      <w:r>
        <w:rPr>
          <w:rFonts w:ascii="微软雅黑" w:hAnsi="微软雅黑" w:eastAsia="微软雅黑" w:cs="Arial"/>
          <w:sz w:val="24"/>
          <w:szCs w:val="24"/>
        </w:rPr>
        <w:t>PN</w:t>
      </w:r>
      <w:r>
        <w:rPr>
          <w:rFonts w:hint="eastAsia" w:ascii="微软雅黑" w:hAnsi="微软雅黑" w:eastAsia="微软雅黑" w:cs="Arial"/>
          <w:sz w:val="24"/>
          <w:szCs w:val="24"/>
        </w:rPr>
        <w:t>业务承载的裸光缆通道带宽只有1</w:t>
      </w:r>
      <w:r>
        <w:rPr>
          <w:rFonts w:ascii="微软雅黑" w:hAnsi="微软雅黑" w:eastAsia="微软雅黑" w:cs="Arial"/>
          <w:sz w:val="24"/>
          <w:szCs w:val="24"/>
        </w:rPr>
        <w:t>0M</w:t>
      </w:r>
      <w:r>
        <w:rPr>
          <w:rFonts w:hint="eastAsia" w:ascii="微软雅黑" w:hAnsi="微软雅黑" w:eastAsia="微软雅黑" w:cs="Arial"/>
          <w:sz w:val="24"/>
          <w:szCs w:val="24"/>
        </w:rPr>
        <w:t>bp</w:t>
      </w:r>
      <w:r>
        <w:rPr>
          <w:rFonts w:ascii="微软雅黑" w:hAnsi="微软雅黑" w:eastAsia="微软雅黑" w:cs="Arial"/>
          <w:sz w:val="24"/>
          <w:szCs w:val="24"/>
        </w:rPr>
        <w:t>s</w:t>
      </w:r>
      <w:r>
        <w:rPr>
          <w:rFonts w:hint="eastAsia" w:ascii="微软雅黑" w:hAnsi="微软雅黑" w:eastAsia="微软雅黑" w:cs="Arial"/>
          <w:sz w:val="24"/>
          <w:szCs w:val="24"/>
        </w:rPr>
        <w:t>，后续再根据业务使用情况再考虑是否扩容；</w:t>
      </w:r>
      <w:r>
        <w:rPr>
          <w:rFonts w:ascii="微软雅黑" w:hAnsi="微软雅黑" w:eastAsia="微软雅黑" w:cs="Arial"/>
          <w:sz w:val="24"/>
          <w:szCs w:val="24"/>
        </w:rPr>
        <w:t>使用相关</w:t>
      </w:r>
      <w:r>
        <w:rPr>
          <w:rFonts w:hint="eastAsia" w:ascii="微软雅黑" w:hAnsi="微软雅黑" w:eastAsia="微软雅黑" w:cs="Arial"/>
          <w:sz w:val="24"/>
          <w:szCs w:val="24"/>
        </w:rPr>
        <w:t>技术分别</w:t>
      </w:r>
      <w:r>
        <w:rPr>
          <w:rFonts w:ascii="微软雅黑" w:hAnsi="微软雅黑" w:eastAsia="微软雅黑" w:cs="Arial"/>
          <w:sz w:val="24"/>
          <w:szCs w:val="24"/>
        </w:rPr>
        <w:t>实现集团</w:t>
      </w:r>
      <w:r>
        <w:rPr>
          <w:rFonts w:hint="eastAsia" w:ascii="微软雅黑" w:hAnsi="微软雅黑" w:eastAsia="微软雅黑" w:cs="Arial"/>
          <w:sz w:val="24"/>
          <w:szCs w:val="24"/>
        </w:rPr>
        <w:t>财务1段、财务2段</w:t>
      </w:r>
      <w:r>
        <w:rPr>
          <w:rFonts w:ascii="微软雅黑" w:hAnsi="微软雅黑" w:eastAsia="微软雅黑" w:cs="Arial"/>
          <w:sz w:val="24"/>
          <w:szCs w:val="24"/>
        </w:rPr>
        <w:t>业务路由</w:t>
      </w:r>
      <w:r>
        <w:rPr>
          <w:rFonts w:hint="eastAsia" w:ascii="微软雅黑" w:hAnsi="微软雅黑" w:eastAsia="微软雅黑" w:cs="Arial"/>
          <w:sz w:val="24"/>
          <w:szCs w:val="24"/>
        </w:rPr>
        <w:t>表</w:t>
      </w:r>
      <w:r>
        <w:rPr>
          <w:rFonts w:ascii="微软雅黑" w:hAnsi="微软雅黑" w:eastAsia="微软雅黑" w:cs="Arial"/>
          <w:sz w:val="24"/>
          <w:szCs w:val="24"/>
        </w:rPr>
        <w:t>与</w:t>
      </w:r>
      <w:r>
        <w:rPr>
          <w:rFonts w:hint="eastAsia" w:ascii="微软雅黑" w:hAnsi="微软雅黑" w:eastAsia="微软雅黑" w:cs="Arial"/>
          <w:sz w:val="24"/>
          <w:szCs w:val="24"/>
        </w:rPr>
        <w:t>其它业务网段</w:t>
      </w:r>
      <w:r>
        <w:rPr>
          <w:rFonts w:ascii="微软雅黑" w:hAnsi="微软雅黑" w:eastAsia="微软雅黑" w:cs="Arial"/>
          <w:sz w:val="24"/>
          <w:szCs w:val="24"/>
        </w:rPr>
        <w:t>路由</w:t>
      </w:r>
      <w:r>
        <w:rPr>
          <w:rFonts w:hint="eastAsia" w:ascii="微软雅黑" w:hAnsi="微软雅黑" w:eastAsia="微软雅黑" w:cs="Arial"/>
          <w:sz w:val="24"/>
          <w:szCs w:val="24"/>
        </w:rPr>
        <w:t>表</w:t>
      </w:r>
      <w:r>
        <w:rPr>
          <w:rFonts w:ascii="微软雅黑" w:hAnsi="微软雅黑" w:eastAsia="微软雅黑" w:cs="Arial"/>
          <w:sz w:val="24"/>
          <w:szCs w:val="24"/>
        </w:rPr>
        <w:t>隔离</w:t>
      </w:r>
      <w:r>
        <w:rPr>
          <w:rFonts w:hint="eastAsia" w:ascii="微软雅黑" w:hAnsi="微软雅黑" w:eastAsia="微软雅黑" w:cs="Arial"/>
          <w:sz w:val="24"/>
          <w:szCs w:val="24"/>
        </w:rPr>
        <w:t xml:space="preserve">； </w:t>
      </w:r>
    </w:p>
    <w:p>
      <w:pPr>
        <w:pStyle w:val="42"/>
        <w:numPr>
          <w:ilvl w:val="0"/>
          <w:numId w:val="11"/>
        </w:numPr>
        <w:ind w:firstLineChars="0"/>
        <w:rPr>
          <w:rFonts w:ascii="微软雅黑" w:hAnsi="微软雅黑" w:eastAsia="微软雅黑" w:cs="Arial"/>
          <w:sz w:val="24"/>
          <w:szCs w:val="24"/>
        </w:rPr>
      </w:pPr>
      <w:r>
        <w:rPr>
          <w:rFonts w:hint="eastAsia" w:ascii="微软雅黑" w:hAnsi="微软雅黑" w:eastAsia="微软雅黑" w:cs="Arial"/>
          <w:sz w:val="24"/>
          <w:szCs w:val="24"/>
        </w:rPr>
        <w:t>目前设计实现二层业务承载的只有一条裸光缆通道，随着集团</w:t>
      </w:r>
      <w:r>
        <w:rPr>
          <w:rFonts w:ascii="微软雅黑" w:hAnsi="微软雅黑" w:eastAsia="微软雅黑" w:cs="Arial"/>
          <w:sz w:val="24"/>
          <w:szCs w:val="24"/>
        </w:rPr>
        <w:t>1#DC</w:t>
      </w:r>
      <w:r>
        <w:rPr>
          <w:rFonts w:hint="eastAsia" w:ascii="微软雅黑" w:hAnsi="微软雅黑" w:eastAsia="微软雅黑" w:cs="Arial"/>
          <w:sz w:val="24"/>
          <w:szCs w:val="24"/>
        </w:rPr>
        <w:t>服务器数量快速扩容，预计未来2-3年集团D</w:t>
      </w:r>
      <w:r>
        <w:rPr>
          <w:rFonts w:ascii="微软雅黑" w:hAnsi="微软雅黑" w:eastAsia="微软雅黑" w:cs="Arial"/>
          <w:sz w:val="24"/>
          <w:szCs w:val="24"/>
        </w:rPr>
        <w:t>C</w:t>
      </w:r>
      <w:r>
        <w:rPr>
          <w:rFonts w:hint="eastAsia" w:ascii="微软雅黑" w:hAnsi="微软雅黑" w:eastAsia="微软雅黑" w:cs="Arial"/>
          <w:sz w:val="24"/>
          <w:szCs w:val="24"/>
        </w:rPr>
        <w:t>间服务器大二层流量会呈现爆发式增长，配置相关技术，方便后续链路扩容与冗余备份。</w:t>
      </w:r>
    </w:p>
    <w:p>
      <w:pPr>
        <w:pStyle w:val="42"/>
        <w:numPr>
          <w:ilvl w:val="0"/>
          <w:numId w:val="10"/>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、集团核心交换机SW-</w:t>
      </w:r>
      <w:r>
        <w:rPr>
          <w:rFonts w:ascii="微软雅黑" w:hAnsi="微软雅黑" w:eastAsia="微软雅黑" w:cs="Arial"/>
          <w:sz w:val="24"/>
          <w:szCs w:val="24"/>
        </w:rPr>
        <w:t>1</w:t>
      </w:r>
      <w:r>
        <w:rPr>
          <w:rFonts w:hint="eastAsia" w:ascii="微软雅黑" w:hAnsi="微软雅黑" w:eastAsia="微软雅黑" w:cs="Arial"/>
          <w:sz w:val="24"/>
          <w:szCs w:val="24"/>
        </w:rPr>
        <w:t>和SW</w:t>
      </w:r>
      <w:r>
        <w:rPr>
          <w:rFonts w:ascii="微软雅黑" w:hAnsi="微软雅黑" w:eastAsia="微软雅黑" w:cs="Arial"/>
          <w:sz w:val="24"/>
          <w:szCs w:val="24"/>
        </w:rPr>
        <w:t>-2</w:t>
      </w:r>
      <w:r>
        <w:rPr>
          <w:rFonts w:hint="eastAsia" w:ascii="微软雅黑" w:hAnsi="微软雅黑" w:eastAsia="微软雅黑" w:cs="Arial"/>
          <w:sz w:val="24"/>
          <w:szCs w:val="24"/>
        </w:rPr>
        <w:t>配置简单网络管理协议，计划启用</w:t>
      </w:r>
      <w:r>
        <w:rPr>
          <w:rFonts w:ascii="微软雅黑" w:hAnsi="微软雅黑" w:eastAsia="微软雅黑" w:cs="Arial"/>
          <w:sz w:val="24"/>
          <w:szCs w:val="24"/>
        </w:rPr>
        <w:t>V3</w:t>
      </w:r>
      <w:r>
        <w:rPr>
          <w:rFonts w:hint="eastAsia" w:ascii="微软雅黑" w:hAnsi="微软雅黑" w:eastAsia="微软雅黑" w:cs="Arial"/>
          <w:sz w:val="24"/>
          <w:szCs w:val="24"/>
        </w:rPr>
        <w:t>版本，</w:t>
      </w:r>
      <w:r>
        <w:rPr>
          <w:rFonts w:ascii="微软雅黑" w:hAnsi="微软雅黑" w:eastAsia="微软雅黑" w:cs="Arial"/>
          <w:sz w:val="24"/>
          <w:szCs w:val="24"/>
        </w:rPr>
        <w:t>V3</w:t>
      </w:r>
      <w:r>
        <w:rPr>
          <w:rFonts w:hint="eastAsia" w:ascii="微软雅黑" w:hAnsi="微软雅黑" w:eastAsia="微软雅黑" w:cs="Arial"/>
          <w:sz w:val="24"/>
          <w:szCs w:val="24"/>
        </w:rPr>
        <w:t>版本在安全性方面做了极大的扩充。创建认证用户为D</w:t>
      </w:r>
      <w:r>
        <w:rPr>
          <w:rFonts w:ascii="微软雅黑" w:hAnsi="微软雅黑" w:eastAsia="微软雅黑" w:cs="Arial"/>
          <w:sz w:val="24"/>
          <w:szCs w:val="24"/>
        </w:rPr>
        <w:t>CN2020</w:t>
      </w:r>
      <w:r>
        <w:rPr>
          <w:rFonts w:hint="eastAsia" w:ascii="微软雅黑" w:hAnsi="微软雅黑" w:eastAsia="微软雅黑" w:cs="Arial"/>
          <w:sz w:val="24"/>
          <w:szCs w:val="24"/>
        </w:rPr>
        <w:t>，密钥为：</w:t>
      </w:r>
      <w:r>
        <w:rPr>
          <w:rFonts w:ascii="微软雅黑" w:hAnsi="微软雅黑" w:eastAsia="微软雅黑" w:cs="Arial"/>
          <w:sz w:val="24"/>
          <w:szCs w:val="24"/>
        </w:rPr>
        <w:t>DC</w:t>
      </w:r>
      <w:r>
        <w:rPr>
          <w:rFonts w:hint="eastAsia" w:ascii="微软雅黑" w:hAnsi="微软雅黑" w:eastAsia="微软雅黑" w:cs="Arial"/>
          <w:sz w:val="24"/>
          <w:szCs w:val="24"/>
        </w:rPr>
        <w:t>n20202020；加入组D</w:t>
      </w:r>
      <w:r>
        <w:rPr>
          <w:rFonts w:ascii="微软雅黑" w:hAnsi="微软雅黑" w:eastAsia="微软雅黑" w:cs="Arial"/>
          <w:sz w:val="24"/>
          <w:szCs w:val="24"/>
        </w:rPr>
        <w:t>CN</w:t>
      </w:r>
      <w:r>
        <w:rPr>
          <w:rFonts w:hint="eastAsia" w:ascii="微软雅黑" w:hAnsi="微软雅黑" w:eastAsia="微软雅黑" w:cs="Arial"/>
          <w:sz w:val="24"/>
          <w:szCs w:val="24"/>
        </w:rPr>
        <w:t>；配置组的读、写视图分别为：</w:t>
      </w:r>
      <w:r>
        <w:rPr>
          <w:rFonts w:ascii="微软雅黑" w:hAnsi="微软雅黑" w:eastAsia="微软雅黑" w:cs="Arial"/>
          <w:sz w:val="24"/>
          <w:szCs w:val="24"/>
        </w:rPr>
        <w:t>Dcn</w:t>
      </w:r>
      <w:r>
        <w:rPr>
          <w:rFonts w:hint="eastAsia" w:ascii="微软雅黑" w:hAnsi="微软雅黑" w:eastAsia="微软雅黑" w:cs="Arial"/>
          <w:sz w:val="24"/>
          <w:szCs w:val="24"/>
        </w:rPr>
        <w:t>2020</w:t>
      </w:r>
      <w:r>
        <w:rPr>
          <w:rFonts w:ascii="微软雅黑" w:hAnsi="微软雅黑" w:eastAsia="微软雅黑" w:cs="Arial"/>
          <w:sz w:val="24"/>
          <w:szCs w:val="24"/>
        </w:rPr>
        <w:t>_R</w:t>
      </w:r>
      <w:r>
        <w:rPr>
          <w:rFonts w:hint="eastAsia" w:ascii="微软雅黑" w:hAnsi="微软雅黑" w:eastAsia="微软雅黑" w:cs="Arial"/>
          <w:sz w:val="24"/>
          <w:szCs w:val="24"/>
        </w:rPr>
        <w:t>、</w:t>
      </w:r>
      <w:r>
        <w:rPr>
          <w:rFonts w:ascii="微软雅黑" w:hAnsi="微软雅黑" w:eastAsia="微软雅黑" w:cs="Arial"/>
          <w:sz w:val="24"/>
          <w:szCs w:val="24"/>
        </w:rPr>
        <w:t>DC</w:t>
      </w:r>
      <w:r>
        <w:rPr>
          <w:rFonts w:hint="eastAsia" w:ascii="微软雅黑" w:hAnsi="微软雅黑" w:eastAsia="微软雅黑" w:cs="Arial"/>
          <w:sz w:val="24"/>
          <w:szCs w:val="24"/>
        </w:rPr>
        <w:t>n2020</w:t>
      </w:r>
      <w:r>
        <w:rPr>
          <w:rFonts w:ascii="微软雅黑" w:hAnsi="微软雅黑" w:eastAsia="微软雅黑" w:cs="Arial"/>
          <w:sz w:val="24"/>
          <w:szCs w:val="24"/>
        </w:rPr>
        <w:t>_W</w:t>
      </w:r>
      <w:r>
        <w:rPr>
          <w:rFonts w:hint="eastAsia" w:ascii="微软雅黑" w:hAnsi="微软雅黑" w:eastAsia="微软雅黑" w:cs="Arial"/>
          <w:sz w:val="24"/>
          <w:szCs w:val="24"/>
        </w:rPr>
        <w:t>。</w:t>
      </w:r>
    </w:p>
    <w:p>
      <w:pPr>
        <w:pStyle w:val="42"/>
        <w:numPr>
          <w:ilvl w:val="0"/>
          <w:numId w:val="10"/>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、SW</w:t>
      </w:r>
      <w:r>
        <w:rPr>
          <w:rFonts w:ascii="微软雅黑" w:hAnsi="微软雅黑" w:eastAsia="微软雅黑" w:cs="Arial"/>
          <w:sz w:val="24"/>
          <w:szCs w:val="24"/>
        </w:rPr>
        <w:t>-</w:t>
      </w:r>
      <w:r>
        <w:rPr>
          <w:rFonts w:hint="eastAsia" w:ascii="微软雅黑" w:hAnsi="微软雅黑" w:eastAsia="微软雅黑" w:cs="Arial"/>
          <w:sz w:val="24"/>
          <w:szCs w:val="24"/>
        </w:rPr>
        <w:t>1既作</w:t>
      </w:r>
      <w:r>
        <w:rPr>
          <w:rFonts w:ascii="微软雅黑" w:hAnsi="微软雅黑" w:eastAsia="微软雅黑" w:cs="Arial"/>
          <w:sz w:val="24"/>
          <w:szCs w:val="24"/>
        </w:rPr>
        <w:t>为</w:t>
      </w:r>
      <w:r>
        <w:rPr>
          <w:rFonts w:hint="eastAsia" w:ascii="微软雅黑" w:hAnsi="微软雅黑" w:eastAsia="微软雅黑" w:cs="Arial"/>
          <w:sz w:val="24"/>
          <w:szCs w:val="24"/>
        </w:rPr>
        <w:t>集团核心交换机，</w:t>
      </w:r>
      <w:r>
        <w:rPr>
          <w:rFonts w:ascii="微软雅黑" w:hAnsi="微软雅黑" w:eastAsia="微软雅黑" w:cs="Arial"/>
          <w:sz w:val="24"/>
          <w:szCs w:val="24"/>
        </w:rPr>
        <w:t>同时又使用相关</w:t>
      </w:r>
      <w:r>
        <w:rPr>
          <w:rFonts w:hint="eastAsia" w:ascii="微软雅黑" w:hAnsi="微软雅黑" w:eastAsia="微软雅黑" w:cs="Arial"/>
          <w:sz w:val="24"/>
          <w:szCs w:val="24"/>
        </w:rPr>
        <w:t>技术将SW</w:t>
      </w:r>
      <w:r>
        <w:rPr>
          <w:rFonts w:ascii="微软雅黑" w:hAnsi="微软雅黑" w:eastAsia="微软雅黑" w:cs="Arial"/>
          <w:sz w:val="24"/>
          <w:szCs w:val="24"/>
        </w:rPr>
        <w:t>-</w:t>
      </w:r>
      <w:r>
        <w:rPr>
          <w:rFonts w:hint="eastAsia" w:ascii="微软雅黑" w:hAnsi="微软雅黑" w:eastAsia="微软雅黑" w:cs="Arial"/>
          <w:sz w:val="24"/>
          <w:szCs w:val="24"/>
        </w:rPr>
        <w:t>1</w:t>
      </w:r>
      <w:r>
        <w:rPr>
          <w:rFonts w:ascii="微软雅黑" w:hAnsi="微软雅黑" w:eastAsia="微软雅黑" w:cs="Arial"/>
          <w:sz w:val="24"/>
          <w:szCs w:val="24"/>
        </w:rPr>
        <w:t>模拟为</w:t>
      </w:r>
      <w:r>
        <w:rPr>
          <w:rFonts w:hint="eastAsia" w:ascii="微软雅黑" w:hAnsi="微软雅黑" w:eastAsia="微软雅黑" w:cs="Arial"/>
          <w:sz w:val="24"/>
          <w:szCs w:val="24"/>
        </w:rPr>
        <w:t>Internet交换机，</w:t>
      </w:r>
      <w:r>
        <w:rPr>
          <w:rFonts w:ascii="微软雅黑" w:hAnsi="微软雅黑" w:eastAsia="微软雅黑" w:cs="Arial"/>
          <w:sz w:val="24"/>
          <w:szCs w:val="24"/>
        </w:rPr>
        <w:t>实现</w:t>
      </w:r>
      <w:r>
        <w:rPr>
          <w:rFonts w:hint="eastAsia" w:ascii="微软雅黑" w:hAnsi="微软雅黑" w:eastAsia="微软雅黑" w:cs="Arial"/>
          <w:sz w:val="24"/>
          <w:szCs w:val="24"/>
        </w:rPr>
        <w:t>与</w:t>
      </w:r>
      <w:r>
        <w:rPr>
          <w:rFonts w:ascii="微软雅黑" w:hAnsi="微软雅黑" w:eastAsia="微软雅黑" w:cs="Arial"/>
          <w:sz w:val="24"/>
          <w:szCs w:val="24"/>
        </w:rPr>
        <w:t>集团</w:t>
      </w:r>
      <w:r>
        <w:rPr>
          <w:rFonts w:hint="eastAsia" w:ascii="微软雅黑" w:hAnsi="微软雅黑" w:eastAsia="微软雅黑" w:cs="Arial"/>
          <w:sz w:val="24"/>
          <w:szCs w:val="24"/>
        </w:rPr>
        <w:t>财务</w:t>
      </w:r>
      <w:r>
        <w:rPr>
          <w:rFonts w:ascii="微软雅黑" w:hAnsi="微软雅黑" w:eastAsia="微软雅黑" w:cs="Arial"/>
          <w:sz w:val="24"/>
          <w:szCs w:val="24"/>
        </w:rPr>
        <w:t>业务路由</w:t>
      </w:r>
      <w:r>
        <w:rPr>
          <w:rFonts w:hint="eastAsia" w:ascii="微软雅黑" w:hAnsi="微软雅黑" w:eastAsia="微软雅黑" w:cs="Arial"/>
          <w:sz w:val="24"/>
          <w:szCs w:val="24"/>
        </w:rPr>
        <w:t>表、其它业务网段</w:t>
      </w:r>
      <w:r>
        <w:rPr>
          <w:rFonts w:ascii="微软雅黑" w:hAnsi="微软雅黑" w:eastAsia="微软雅黑" w:cs="Arial"/>
          <w:sz w:val="24"/>
          <w:szCs w:val="24"/>
        </w:rPr>
        <w:t>路由</w:t>
      </w:r>
      <w:r>
        <w:rPr>
          <w:rFonts w:hint="eastAsia" w:ascii="微软雅黑" w:hAnsi="微软雅黑" w:eastAsia="微软雅黑" w:cs="Arial"/>
          <w:sz w:val="24"/>
          <w:szCs w:val="24"/>
        </w:rPr>
        <w:t>表</w:t>
      </w:r>
      <w:r>
        <w:rPr>
          <w:rFonts w:ascii="微软雅黑" w:hAnsi="微软雅黑" w:eastAsia="微软雅黑" w:cs="Arial"/>
          <w:sz w:val="24"/>
          <w:szCs w:val="24"/>
        </w:rPr>
        <w:t>隔离</w:t>
      </w:r>
      <w:r>
        <w:rPr>
          <w:rFonts w:hint="eastAsia" w:ascii="微软雅黑" w:hAnsi="微软雅黑" w:eastAsia="微软雅黑" w:cs="Arial"/>
          <w:sz w:val="24"/>
          <w:szCs w:val="24"/>
        </w:rPr>
        <w:t>，Internet</w:t>
      </w:r>
      <w:r>
        <w:rPr>
          <w:rFonts w:ascii="微软雅黑" w:hAnsi="微软雅黑" w:eastAsia="微软雅黑" w:cs="Arial"/>
          <w:sz w:val="24"/>
          <w:szCs w:val="24"/>
        </w:rPr>
        <w:t>路由</w:t>
      </w:r>
      <w:r>
        <w:rPr>
          <w:rFonts w:hint="eastAsia" w:ascii="微软雅黑" w:hAnsi="微软雅黑" w:eastAsia="微软雅黑" w:cs="Arial"/>
          <w:sz w:val="24"/>
          <w:szCs w:val="24"/>
        </w:rPr>
        <w:t>表位</w:t>
      </w:r>
      <w:r>
        <w:rPr>
          <w:rFonts w:ascii="微软雅黑" w:hAnsi="微软雅黑" w:eastAsia="微软雅黑" w:cs="Arial"/>
          <w:sz w:val="24"/>
          <w:szCs w:val="24"/>
        </w:rPr>
        <w:t>于</w:t>
      </w:r>
      <w:r>
        <w:rPr>
          <w:rFonts w:hint="eastAsia" w:ascii="微软雅黑" w:hAnsi="微软雅黑" w:eastAsia="微软雅黑" w:cs="Arial"/>
          <w:sz w:val="24"/>
          <w:szCs w:val="24"/>
        </w:rPr>
        <w:t>VPN实例名称Internet内。</w:t>
      </w:r>
    </w:p>
    <w:p>
      <w:pPr>
        <w:pStyle w:val="42"/>
        <w:numPr>
          <w:ilvl w:val="0"/>
          <w:numId w:val="10"/>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、配置相关功能，使集团核心交换机SW-</w:t>
      </w:r>
      <w:r>
        <w:rPr>
          <w:rFonts w:ascii="微软雅黑" w:hAnsi="微软雅黑" w:eastAsia="微软雅黑" w:cs="Arial"/>
          <w:sz w:val="24"/>
          <w:szCs w:val="24"/>
        </w:rPr>
        <w:t>1</w:t>
      </w:r>
      <w:r>
        <w:rPr>
          <w:rFonts w:hint="eastAsia" w:ascii="微软雅黑" w:hAnsi="微软雅黑" w:eastAsia="微软雅黑" w:cs="Arial"/>
          <w:sz w:val="24"/>
          <w:szCs w:val="24"/>
        </w:rPr>
        <w:t>和SW</w:t>
      </w:r>
      <w:r>
        <w:rPr>
          <w:rFonts w:ascii="微软雅黑" w:hAnsi="微软雅黑" w:eastAsia="微软雅黑" w:cs="Arial"/>
          <w:sz w:val="24"/>
          <w:szCs w:val="24"/>
        </w:rPr>
        <w:t>-2</w:t>
      </w:r>
      <w:r>
        <w:rPr>
          <w:rFonts w:hint="eastAsia" w:ascii="微软雅黑" w:hAnsi="微软雅黑" w:eastAsia="微软雅黑" w:cs="Arial"/>
          <w:sz w:val="24"/>
          <w:szCs w:val="24"/>
        </w:rPr>
        <w:t>设备能够在网络中相互发现并交互各自的系统及配置信息，以供管理员查询两端接口对应关系及判断链路的通信状况。</w:t>
      </w:r>
    </w:p>
    <w:p>
      <w:pPr>
        <w:pStyle w:val="42"/>
        <w:numPr>
          <w:ilvl w:val="0"/>
          <w:numId w:val="5"/>
        </w:numPr>
        <w:ind w:left="0" w:firstLine="0" w:firstLineChars="0"/>
        <w:jc w:val="left"/>
        <w:outlineLvl w:val="2"/>
        <w:rPr>
          <w:rFonts w:ascii="微软雅黑" w:hAnsi="微软雅黑" w:eastAsia="微软雅黑" w:cs="Arial"/>
          <w:b/>
          <w:sz w:val="28"/>
          <w:szCs w:val="28"/>
        </w:rPr>
      </w:pPr>
      <w:r>
        <w:rPr>
          <w:rFonts w:hint="eastAsia" w:ascii="微软雅黑" w:hAnsi="微软雅黑" w:eastAsia="微软雅黑" w:cs="Arial"/>
          <w:b/>
          <w:sz w:val="28"/>
          <w:szCs w:val="28"/>
        </w:rPr>
        <w:t>路由配置与调试</w:t>
      </w:r>
      <w:r>
        <w:rPr>
          <w:rFonts w:hint="eastAsia" w:ascii="微软雅黑" w:hAnsi="微软雅黑" w:eastAsia="微软雅黑"/>
          <w:b/>
          <w:sz w:val="28"/>
          <w:szCs w:val="28"/>
        </w:rPr>
        <w:t>（160分）</w:t>
      </w:r>
    </w:p>
    <w:p>
      <w:pPr>
        <w:pStyle w:val="42"/>
        <w:numPr>
          <w:ilvl w:val="0"/>
          <w:numId w:val="12"/>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、规划集团内、集团与广东办事处使用OSPF协议，集团内使用进程</w:t>
      </w:r>
      <w:r>
        <w:rPr>
          <w:rFonts w:ascii="微软雅黑" w:hAnsi="微软雅黑" w:eastAsia="微软雅黑" w:cs="Arial"/>
          <w:sz w:val="24"/>
          <w:szCs w:val="24"/>
        </w:rPr>
        <w:t>号为1</w:t>
      </w:r>
      <w:r>
        <w:rPr>
          <w:rFonts w:hint="eastAsia" w:ascii="微软雅黑" w:hAnsi="微软雅黑" w:eastAsia="微软雅黑" w:cs="Arial"/>
          <w:sz w:val="24"/>
          <w:szCs w:val="24"/>
        </w:rPr>
        <w:t>，集团与广东办事处间使用进程</w:t>
      </w:r>
      <w:r>
        <w:rPr>
          <w:rFonts w:ascii="微软雅黑" w:hAnsi="微软雅黑" w:eastAsia="微软雅黑" w:cs="Arial"/>
          <w:sz w:val="24"/>
          <w:szCs w:val="24"/>
        </w:rPr>
        <w:t>号为</w:t>
      </w:r>
      <w:r>
        <w:rPr>
          <w:rFonts w:hint="eastAsia" w:ascii="微软雅黑" w:hAnsi="微软雅黑" w:eastAsia="微软雅黑" w:cs="Arial"/>
          <w:sz w:val="24"/>
          <w:szCs w:val="24"/>
        </w:rPr>
        <w:t>2，具体要求如下：</w:t>
      </w:r>
    </w:p>
    <w:p>
      <w:pPr>
        <w:pStyle w:val="42"/>
        <w:numPr>
          <w:ilvl w:val="0"/>
          <w:numId w:val="13"/>
        </w:numPr>
        <w:ind w:left="1134" w:hanging="397" w:firstLineChars="0"/>
        <w:rPr>
          <w:rFonts w:ascii="微软雅黑" w:hAnsi="微软雅黑" w:eastAsia="微软雅黑" w:cs="Arial"/>
          <w:sz w:val="24"/>
          <w:szCs w:val="24"/>
        </w:rPr>
      </w:pPr>
      <w:r>
        <w:rPr>
          <w:rFonts w:hint="eastAsia" w:ascii="微软雅黑" w:hAnsi="微软雅黑" w:eastAsia="微软雅黑" w:cs="Arial"/>
          <w:sz w:val="24"/>
          <w:szCs w:val="24"/>
        </w:rPr>
        <w:t>集团路由</w:t>
      </w:r>
      <w:r>
        <w:rPr>
          <w:rFonts w:ascii="微软雅黑" w:hAnsi="微软雅黑" w:eastAsia="微软雅黑" w:cs="Arial"/>
          <w:sz w:val="24"/>
          <w:szCs w:val="24"/>
        </w:rPr>
        <w:t>器</w:t>
      </w:r>
      <w:r>
        <w:rPr>
          <w:rFonts w:hint="eastAsia" w:ascii="微软雅黑" w:hAnsi="微软雅黑" w:eastAsia="微软雅黑" w:cs="Arial"/>
          <w:sz w:val="24"/>
          <w:szCs w:val="24"/>
        </w:rPr>
        <w:t>与集团</w:t>
      </w:r>
      <w:r>
        <w:rPr>
          <w:rFonts w:ascii="微软雅黑" w:hAnsi="微软雅黑" w:eastAsia="微软雅黑" w:cs="Arial"/>
          <w:sz w:val="24"/>
          <w:szCs w:val="24"/>
        </w:rPr>
        <w:t>核心交换机</w:t>
      </w:r>
      <w:r>
        <w:rPr>
          <w:rFonts w:hint="eastAsia" w:ascii="微软雅黑" w:hAnsi="微软雅黑" w:eastAsia="微软雅黑" w:cs="Arial"/>
          <w:sz w:val="24"/>
          <w:szCs w:val="24"/>
        </w:rPr>
        <w:t>之间、集团路由</w:t>
      </w:r>
      <w:r>
        <w:rPr>
          <w:rFonts w:ascii="微软雅黑" w:hAnsi="微软雅黑" w:eastAsia="微软雅黑" w:cs="Arial"/>
          <w:sz w:val="24"/>
          <w:szCs w:val="24"/>
        </w:rPr>
        <w:t>器</w:t>
      </w:r>
      <w:r>
        <w:rPr>
          <w:rFonts w:hint="eastAsia" w:ascii="微软雅黑" w:hAnsi="微软雅黑" w:eastAsia="微软雅黑" w:cs="Arial"/>
          <w:sz w:val="24"/>
          <w:szCs w:val="24"/>
        </w:rPr>
        <w:t>与集团防火墙之间</w:t>
      </w:r>
      <w:r>
        <w:rPr>
          <w:rFonts w:ascii="微软雅黑" w:hAnsi="微软雅黑" w:eastAsia="微软雅黑" w:cs="Arial"/>
          <w:sz w:val="24"/>
          <w:szCs w:val="24"/>
        </w:rPr>
        <w:t>、</w:t>
      </w:r>
      <w:r>
        <w:rPr>
          <w:rFonts w:hint="eastAsia" w:ascii="微软雅黑" w:hAnsi="微软雅黑" w:eastAsia="微软雅黑" w:cs="Arial"/>
          <w:sz w:val="24"/>
          <w:szCs w:val="24"/>
        </w:rPr>
        <w:t>集团</w:t>
      </w:r>
      <w:r>
        <w:rPr>
          <w:rFonts w:ascii="微软雅黑" w:hAnsi="微软雅黑" w:eastAsia="微软雅黑" w:cs="Arial"/>
          <w:sz w:val="24"/>
          <w:szCs w:val="24"/>
        </w:rPr>
        <w:t>核心交换机</w:t>
      </w:r>
      <w:r>
        <w:rPr>
          <w:rFonts w:hint="eastAsia" w:ascii="微软雅黑" w:hAnsi="微软雅黑" w:eastAsia="微软雅黑" w:cs="Arial"/>
          <w:sz w:val="24"/>
          <w:szCs w:val="24"/>
        </w:rPr>
        <w:t>与集团</w:t>
      </w:r>
      <w:r>
        <w:rPr>
          <w:rFonts w:ascii="微软雅黑" w:hAnsi="微软雅黑" w:eastAsia="微软雅黑" w:cs="Arial"/>
          <w:sz w:val="24"/>
          <w:szCs w:val="24"/>
        </w:rPr>
        <w:t>核心交换机</w:t>
      </w:r>
      <w:r>
        <w:rPr>
          <w:rFonts w:hint="eastAsia" w:ascii="微软雅黑" w:hAnsi="微软雅黑" w:eastAsia="微软雅黑" w:cs="Arial"/>
          <w:sz w:val="24"/>
          <w:szCs w:val="24"/>
        </w:rPr>
        <w:t>之间、集团</w:t>
      </w:r>
      <w:r>
        <w:rPr>
          <w:rFonts w:ascii="微软雅黑" w:hAnsi="微软雅黑" w:eastAsia="微软雅黑" w:cs="Arial"/>
          <w:sz w:val="24"/>
          <w:szCs w:val="24"/>
        </w:rPr>
        <w:t>核心交换机</w:t>
      </w:r>
      <w:r>
        <w:rPr>
          <w:rFonts w:hint="eastAsia" w:ascii="微软雅黑" w:hAnsi="微软雅黑" w:eastAsia="微软雅黑" w:cs="Arial"/>
          <w:sz w:val="24"/>
          <w:szCs w:val="24"/>
        </w:rPr>
        <w:t>与集团防火墙之间均属于骨干</w:t>
      </w:r>
      <w:r>
        <w:rPr>
          <w:rFonts w:ascii="微软雅黑" w:hAnsi="微软雅黑" w:eastAsia="微软雅黑" w:cs="Arial"/>
          <w:sz w:val="24"/>
          <w:szCs w:val="24"/>
        </w:rPr>
        <w:t>区域</w:t>
      </w:r>
      <w:r>
        <w:rPr>
          <w:rFonts w:hint="eastAsia" w:ascii="微软雅黑" w:hAnsi="微软雅黑" w:eastAsia="微软雅黑" w:cs="Arial"/>
          <w:sz w:val="24"/>
          <w:szCs w:val="24"/>
        </w:rPr>
        <w:t>，集团路由器与广东办事处防火墙之间属于普通</w:t>
      </w:r>
      <w:r>
        <w:rPr>
          <w:rFonts w:ascii="微软雅黑" w:hAnsi="微软雅黑" w:eastAsia="微软雅黑" w:cs="Arial"/>
          <w:sz w:val="24"/>
          <w:szCs w:val="24"/>
        </w:rPr>
        <w:t>区域</w:t>
      </w:r>
      <w:r>
        <w:rPr>
          <w:rFonts w:hint="eastAsia" w:ascii="微软雅黑" w:hAnsi="微软雅黑" w:eastAsia="微软雅黑" w:cs="Arial"/>
          <w:sz w:val="24"/>
          <w:szCs w:val="24"/>
        </w:rPr>
        <w:t>，区域号为20；</w:t>
      </w:r>
    </w:p>
    <w:p>
      <w:pPr>
        <w:pStyle w:val="42"/>
        <w:numPr>
          <w:ilvl w:val="0"/>
          <w:numId w:val="13"/>
        </w:numPr>
        <w:ind w:left="1134" w:hanging="397" w:firstLineChars="0"/>
        <w:rPr>
          <w:rFonts w:ascii="微软雅黑" w:hAnsi="微软雅黑" w:eastAsia="微软雅黑" w:cs="Arial"/>
          <w:sz w:val="24"/>
          <w:szCs w:val="24"/>
        </w:rPr>
      </w:pPr>
      <w:r>
        <w:rPr>
          <w:rFonts w:hint="eastAsia" w:ascii="微软雅黑" w:hAnsi="微软雅黑" w:eastAsia="微软雅黑" w:cs="Arial"/>
          <w:sz w:val="24"/>
          <w:szCs w:val="24"/>
        </w:rPr>
        <w:t>集团路由</w:t>
      </w:r>
      <w:r>
        <w:rPr>
          <w:rFonts w:ascii="微软雅黑" w:hAnsi="微软雅黑" w:eastAsia="微软雅黑" w:cs="Arial"/>
          <w:sz w:val="24"/>
          <w:szCs w:val="24"/>
        </w:rPr>
        <w:t>器</w:t>
      </w:r>
      <w:r>
        <w:rPr>
          <w:rFonts w:hint="eastAsia" w:ascii="微软雅黑" w:hAnsi="微软雅黑" w:eastAsia="微软雅黑" w:cs="Arial"/>
          <w:sz w:val="24"/>
          <w:szCs w:val="24"/>
        </w:rPr>
        <w:t>、集团</w:t>
      </w:r>
      <w:r>
        <w:rPr>
          <w:rFonts w:ascii="微软雅黑" w:hAnsi="微软雅黑" w:eastAsia="微软雅黑" w:cs="Arial"/>
          <w:sz w:val="24"/>
          <w:szCs w:val="24"/>
        </w:rPr>
        <w:t>核心交换机</w:t>
      </w:r>
      <w:r>
        <w:rPr>
          <w:rFonts w:hint="eastAsia" w:ascii="微软雅黑" w:hAnsi="微软雅黑" w:eastAsia="微软雅黑" w:cs="Arial"/>
          <w:sz w:val="24"/>
          <w:szCs w:val="24"/>
        </w:rPr>
        <w:t>、集团防火墙分别发布自己的环回地址路由；集团</w:t>
      </w:r>
      <w:r>
        <w:rPr>
          <w:rFonts w:ascii="微软雅黑" w:hAnsi="微软雅黑" w:eastAsia="微软雅黑" w:cs="Arial"/>
          <w:sz w:val="24"/>
          <w:szCs w:val="24"/>
        </w:rPr>
        <w:t>核心交换机</w:t>
      </w:r>
      <w:r>
        <w:rPr>
          <w:rFonts w:hint="eastAsia" w:ascii="微软雅黑" w:hAnsi="微软雅黑" w:eastAsia="微软雅黑" w:cs="Arial"/>
          <w:sz w:val="24"/>
          <w:szCs w:val="24"/>
        </w:rPr>
        <w:t>只允许发布营销网段业务路由;</w:t>
      </w:r>
    </w:p>
    <w:p>
      <w:pPr>
        <w:pStyle w:val="42"/>
        <w:numPr>
          <w:ilvl w:val="0"/>
          <w:numId w:val="13"/>
        </w:numPr>
        <w:ind w:left="1134" w:hanging="397" w:firstLineChars="0"/>
        <w:rPr>
          <w:rFonts w:ascii="微软雅黑" w:hAnsi="微软雅黑" w:eastAsia="微软雅黑" w:cs="Arial"/>
          <w:sz w:val="24"/>
          <w:szCs w:val="24"/>
        </w:rPr>
      </w:pPr>
      <w:r>
        <w:rPr>
          <w:rFonts w:hint="eastAsia" w:ascii="微软雅黑" w:hAnsi="微软雅黑" w:eastAsia="微软雅黑" w:cs="Arial"/>
          <w:sz w:val="24"/>
          <w:szCs w:val="24"/>
        </w:rPr>
        <w:t>集团防火墙和集团</w:t>
      </w:r>
      <w:r>
        <w:rPr>
          <w:rFonts w:ascii="微软雅黑" w:hAnsi="微软雅黑" w:eastAsia="微软雅黑" w:cs="Arial"/>
          <w:sz w:val="24"/>
          <w:szCs w:val="24"/>
        </w:rPr>
        <w:t>核心交换机</w:t>
      </w:r>
      <w:r>
        <w:rPr>
          <w:rFonts w:hint="eastAsia" w:ascii="微软雅黑" w:hAnsi="微软雅黑" w:eastAsia="微软雅黑" w:cs="Arial"/>
          <w:sz w:val="24"/>
          <w:szCs w:val="24"/>
        </w:rPr>
        <w:t>O</w:t>
      </w:r>
      <w:r>
        <w:rPr>
          <w:rFonts w:ascii="微软雅黑" w:hAnsi="微软雅黑" w:eastAsia="微软雅黑" w:cs="Arial"/>
          <w:sz w:val="24"/>
          <w:szCs w:val="24"/>
        </w:rPr>
        <w:t>SPF</w:t>
      </w:r>
      <w:r>
        <w:rPr>
          <w:rFonts w:hint="eastAsia" w:ascii="微软雅黑" w:hAnsi="微软雅黑" w:eastAsia="微软雅黑" w:cs="Arial"/>
          <w:sz w:val="24"/>
          <w:szCs w:val="24"/>
        </w:rPr>
        <w:t>进程1中只允许学习到广东办事处防火墙环回地址与营销业务网段路由，分公司无线业务网段路由。</w:t>
      </w:r>
    </w:p>
    <w:p>
      <w:pPr>
        <w:pStyle w:val="42"/>
        <w:numPr>
          <w:ilvl w:val="0"/>
          <w:numId w:val="12"/>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、规划集团</w:t>
      </w:r>
      <w:r>
        <w:rPr>
          <w:rFonts w:ascii="微软雅黑" w:hAnsi="微软雅黑" w:eastAsia="微软雅黑" w:cs="Arial"/>
          <w:sz w:val="24"/>
          <w:szCs w:val="24"/>
        </w:rPr>
        <w:t>核心交换机</w:t>
      </w:r>
      <w:r>
        <w:rPr>
          <w:rFonts w:hint="eastAsia" w:ascii="微软雅黑" w:hAnsi="微软雅黑" w:eastAsia="微软雅黑" w:cs="Arial"/>
          <w:sz w:val="24"/>
          <w:szCs w:val="24"/>
        </w:rPr>
        <w:t>与集团</w:t>
      </w:r>
      <w:r>
        <w:rPr>
          <w:rFonts w:ascii="微软雅黑" w:hAnsi="微软雅黑" w:eastAsia="微软雅黑" w:cs="Arial"/>
          <w:sz w:val="24"/>
          <w:szCs w:val="24"/>
        </w:rPr>
        <w:t>核心交换机</w:t>
      </w:r>
      <w:r>
        <w:rPr>
          <w:rFonts w:hint="eastAsia" w:ascii="微软雅黑" w:hAnsi="微软雅黑" w:eastAsia="微软雅黑" w:cs="Arial"/>
          <w:sz w:val="24"/>
          <w:szCs w:val="24"/>
        </w:rPr>
        <w:t>之间使用OSPFv</w:t>
      </w:r>
      <w:r>
        <w:rPr>
          <w:rFonts w:ascii="微软雅黑" w:hAnsi="微软雅黑" w:eastAsia="微软雅黑" w:cs="Arial"/>
          <w:sz w:val="24"/>
          <w:szCs w:val="24"/>
        </w:rPr>
        <w:t>3</w:t>
      </w:r>
      <w:r>
        <w:rPr>
          <w:rFonts w:hint="eastAsia" w:ascii="微软雅黑" w:hAnsi="微软雅黑" w:eastAsia="微软雅黑" w:cs="Arial"/>
          <w:sz w:val="24"/>
          <w:szCs w:val="24"/>
        </w:rPr>
        <w:t>协议，通过两端三层</w:t>
      </w:r>
      <w:r>
        <w:rPr>
          <w:rFonts w:ascii="微软雅黑" w:hAnsi="微软雅黑" w:eastAsia="微软雅黑" w:cs="Arial"/>
          <w:sz w:val="24"/>
          <w:szCs w:val="24"/>
        </w:rPr>
        <w:t>IP</w:t>
      </w:r>
      <w:r>
        <w:rPr>
          <w:rFonts w:hint="eastAsia" w:ascii="微软雅黑" w:hAnsi="微软雅黑" w:eastAsia="微软雅黑" w:cs="Arial"/>
          <w:sz w:val="24"/>
          <w:szCs w:val="24"/>
        </w:rPr>
        <w:t>业务承载的裸光缆通道进行互联互通，要求只能发布两端相应环回地址；</w:t>
      </w:r>
    </w:p>
    <w:p>
      <w:pPr>
        <w:pStyle w:val="42"/>
        <w:numPr>
          <w:ilvl w:val="0"/>
          <w:numId w:val="12"/>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、为了方便业务灵活调度，同时还规划集团与分公司又使用</w:t>
      </w:r>
      <w:r>
        <w:rPr>
          <w:rFonts w:ascii="微软雅黑" w:hAnsi="微软雅黑" w:eastAsia="微软雅黑" w:cs="Arial"/>
          <w:sz w:val="24"/>
          <w:szCs w:val="24"/>
        </w:rPr>
        <w:t>BGP</w:t>
      </w:r>
      <w:r>
        <w:rPr>
          <w:rFonts w:hint="eastAsia" w:ascii="微软雅黑" w:hAnsi="微软雅黑" w:eastAsia="微软雅黑" w:cs="Arial"/>
          <w:sz w:val="24"/>
          <w:szCs w:val="24"/>
        </w:rPr>
        <w:t>协议，进程</w:t>
      </w:r>
      <w:r>
        <w:rPr>
          <w:rFonts w:ascii="微软雅黑" w:hAnsi="微软雅黑" w:eastAsia="微软雅黑" w:cs="Arial"/>
          <w:sz w:val="24"/>
          <w:szCs w:val="24"/>
        </w:rPr>
        <w:t>号为</w:t>
      </w:r>
      <w:r>
        <w:rPr>
          <w:rFonts w:hint="eastAsia" w:ascii="微软雅黑" w:hAnsi="微软雅黑" w:eastAsia="微软雅黑" w:cs="Arial"/>
          <w:sz w:val="24"/>
          <w:szCs w:val="24"/>
        </w:rPr>
        <w:t>62020，具体要求如下：</w:t>
      </w:r>
    </w:p>
    <w:p>
      <w:pPr>
        <w:pStyle w:val="42"/>
        <w:numPr>
          <w:ilvl w:val="0"/>
          <w:numId w:val="14"/>
        </w:numPr>
        <w:ind w:firstLineChars="0"/>
        <w:rPr>
          <w:rFonts w:ascii="微软雅黑" w:hAnsi="微软雅黑" w:eastAsia="微软雅黑" w:cs="Arial"/>
          <w:sz w:val="24"/>
          <w:szCs w:val="24"/>
        </w:rPr>
      </w:pPr>
      <w:r>
        <w:rPr>
          <w:rFonts w:hint="eastAsia" w:ascii="微软雅黑" w:hAnsi="微软雅黑" w:eastAsia="微软雅黑" w:cs="Arial"/>
          <w:sz w:val="24"/>
          <w:szCs w:val="24"/>
        </w:rPr>
        <w:t>集团路由</w:t>
      </w:r>
      <w:r>
        <w:rPr>
          <w:rFonts w:ascii="微软雅黑" w:hAnsi="微软雅黑" w:eastAsia="微软雅黑" w:cs="Arial"/>
          <w:sz w:val="24"/>
          <w:szCs w:val="24"/>
        </w:rPr>
        <w:t>器</w:t>
      </w:r>
      <w:r>
        <w:rPr>
          <w:rFonts w:hint="eastAsia" w:ascii="微软雅黑" w:hAnsi="微软雅黑" w:eastAsia="微软雅黑" w:cs="Arial"/>
          <w:sz w:val="24"/>
          <w:szCs w:val="24"/>
        </w:rPr>
        <w:t>与集团</w:t>
      </w:r>
      <w:r>
        <w:rPr>
          <w:rFonts w:ascii="微软雅黑" w:hAnsi="微软雅黑" w:eastAsia="微软雅黑" w:cs="Arial"/>
          <w:sz w:val="24"/>
          <w:szCs w:val="24"/>
        </w:rPr>
        <w:t>核心交换机</w:t>
      </w:r>
      <w:r>
        <w:rPr>
          <w:rFonts w:hint="eastAsia" w:ascii="微软雅黑" w:hAnsi="微软雅黑" w:eastAsia="微软雅黑" w:cs="Arial"/>
          <w:sz w:val="24"/>
          <w:szCs w:val="24"/>
        </w:rPr>
        <w:t>之间通过环回地址建立I</w:t>
      </w:r>
      <w:r>
        <w:rPr>
          <w:rFonts w:ascii="微软雅黑" w:hAnsi="微软雅黑" w:eastAsia="微软雅黑" w:cs="Arial"/>
          <w:sz w:val="24"/>
          <w:szCs w:val="24"/>
        </w:rPr>
        <w:t>BGP</w:t>
      </w:r>
      <w:r>
        <w:rPr>
          <w:rFonts w:hint="eastAsia" w:ascii="微软雅黑" w:hAnsi="微软雅黑" w:eastAsia="微软雅黑" w:cs="Arial"/>
          <w:sz w:val="24"/>
          <w:szCs w:val="24"/>
        </w:rPr>
        <w:t>邻居、集团路由</w:t>
      </w:r>
      <w:r>
        <w:rPr>
          <w:rFonts w:ascii="微软雅黑" w:hAnsi="微软雅黑" w:eastAsia="微软雅黑" w:cs="Arial"/>
          <w:sz w:val="24"/>
          <w:szCs w:val="24"/>
        </w:rPr>
        <w:t>器</w:t>
      </w:r>
      <w:r>
        <w:rPr>
          <w:rFonts w:hint="eastAsia" w:ascii="微软雅黑" w:hAnsi="微软雅黑" w:eastAsia="微软雅黑" w:cs="Arial"/>
          <w:sz w:val="24"/>
          <w:szCs w:val="24"/>
        </w:rPr>
        <w:t>与分公司路由器之间通过互联地址建立I</w:t>
      </w:r>
      <w:r>
        <w:rPr>
          <w:rFonts w:ascii="微软雅黑" w:hAnsi="微软雅黑" w:eastAsia="微软雅黑" w:cs="Arial"/>
          <w:sz w:val="24"/>
          <w:szCs w:val="24"/>
        </w:rPr>
        <w:t>BGP</w:t>
      </w:r>
      <w:r>
        <w:rPr>
          <w:rFonts w:hint="eastAsia" w:ascii="微软雅黑" w:hAnsi="微软雅黑" w:eastAsia="微软雅黑" w:cs="Arial"/>
          <w:sz w:val="24"/>
          <w:szCs w:val="24"/>
        </w:rPr>
        <w:t>邻居；</w:t>
      </w:r>
    </w:p>
    <w:p>
      <w:pPr>
        <w:pStyle w:val="42"/>
        <w:numPr>
          <w:ilvl w:val="0"/>
          <w:numId w:val="14"/>
        </w:numPr>
        <w:ind w:firstLineChars="0"/>
        <w:rPr>
          <w:rFonts w:ascii="微软雅黑" w:hAnsi="微软雅黑" w:eastAsia="微软雅黑" w:cs="Arial"/>
          <w:sz w:val="24"/>
          <w:szCs w:val="24"/>
        </w:rPr>
      </w:pPr>
      <w:r>
        <w:rPr>
          <w:rFonts w:hint="eastAsia" w:ascii="微软雅黑" w:hAnsi="微软雅黑" w:eastAsia="微软雅黑" w:cs="Arial"/>
          <w:sz w:val="24"/>
          <w:szCs w:val="24"/>
        </w:rPr>
        <w:t>集团核心交换机SW-</w:t>
      </w:r>
      <w:r>
        <w:rPr>
          <w:rFonts w:ascii="微软雅黑" w:hAnsi="微软雅黑" w:eastAsia="微软雅黑" w:cs="Arial"/>
          <w:sz w:val="24"/>
          <w:szCs w:val="24"/>
        </w:rPr>
        <w:t>1</w:t>
      </w:r>
      <w:r>
        <w:rPr>
          <w:rFonts w:hint="eastAsia" w:ascii="微软雅黑" w:hAnsi="微软雅黑" w:eastAsia="微软雅黑" w:cs="Arial"/>
          <w:sz w:val="24"/>
          <w:szCs w:val="24"/>
        </w:rPr>
        <w:t>和SW</w:t>
      </w:r>
      <w:r>
        <w:rPr>
          <w:rFonts w:ascii="微软雅黑" w:hAnsi="微软雅黑" w:eastAsia="微软雅黑" w:cs="Arial"/>
          <w:sz w:val="24"/>
          <w:szCs w:val="24"/>
        </w:rPr>
        <w:t>-2</w:t>
      </w:r>
      <w:r>
        <w:rPr>
          <w:rFonts w:hint="eastAsia" w:ascii="微软雅黑" w:hAnsi="微软雅黑" w:eastAsia="微软雅黑" w:cs="Arial"/>
          <w:sz w:val="24"/>
          <w:szCs w:val="24"/>
        </w:rPr>
        <w:t>间使用B</w:t>
      </w:r>
      <w:r>
        <w:rPr>
          <w:rFonts w:ascii="微软雅黑" w:hAnsi="微软雅黑" w:eastAsia="微软雅黑" w:cs="Arial"/>
          <w:sz w:val="24"/>
          <w:szCs w:val="24"/>
        </w:rPr>
        <w:t>GP</w:t>
      </w:r>
      <w:r>
        <w:rPr>
          <w:rFonts w:hint="eastAsia" w:ascii="微软雅黑" w:hAnsi="微软雅黑" w:eastAsia="微软雅黑" w:cs="Arial"/>
          <w:sz w:val="24"/>
          <w:szCs w:val="24"/>
        </w:rPr>
        <w:t>协议实现D</w:t>
      </w:r>
      <w:r>
        <w:rPr>
          <w:rFonts w:ascii="微软雅黑" w:hAnsi="微软雅黑" w:eastAsia="微软雅黑" w:cs="Arial"/>
          <w:sz w:val="24"/>
          <w:szCs w:val="24"/>
        </w:rPr>
        <w:t>C</w:t>
      </w:r>
      <w:r>
        <w:rPr>
          <w:rFonts w:hint="eastAsia" w:ascii="微软雅黑" w:hAnsi="微软雅黑" w:eastAsia="微软雅黑" w:cs="Arial"/>
          <w:sz w:val="24"/>
          <w:szCs w:val="24"/>
        </w:rPr>
        <w:t>间I</w:t>
      </w:r>
      <w:r>
        <w:rPr>
          <w:rFonts w:ascii="微软雅黑" w:hAnsi="微软雅黑" w:eastAsia="微软雅黑" w:cs="Arial"/>
          <w:sz w:val="24"/>
          <w:szCs w:val="24"/>
        </w:rPr>
        <w:t>PV6</w:t>
      </w:r>
      <w:r>
        <w:rPr>
          <w:rFonts w:hint="eastAsia" w:ascii="微软雅黑" w:hAnsi="微软雅黑" w:eastAsia="微软雅黑" w:cs="Arial"/>
          <w:sz w:val="24"/>
          <w:szCs w:val="24"/>
        </w:rPr>
        <w:t>业务、D</w:t>
      </w:r>
      <w:r>
        <w:rPr>
          <w:rFonts w:ascii="微软雅黑" w:hAnsi="微软雅黑" w:eastAsia="微软雅黑" w:cs="Arial"/>
          <w:sz w:val="24"/>
          <w:szCs w:val="24"/>
        </w:rPr>
        <w:t>C</w:t>
      </w:r>
      <w:r>
        <w:rPr>
          <w:rFonts w:hint="eastAsia" w:ascii="微软雅黑" w:hAnsi="微软雅黑" w:eastAsia="微软雅黑" w:cs="Arial"/>
          <w:sz w:val="24"/>
          <w:szCs w:val="24"/>
        </w:rPr>
        <w:t>间财务</w:t>
      </w:r>
      <w:r>
        <w:rPr>
          <w:rFonts w:ascii="微软雅黑" w:hAnsi="微软雅黑" w:eastAsia="微软雅黑" w:cs="Arial"/>
          <w:sz w:val="24"/>
          <w:szCs w:val="24"/>
        </w:rPr>
        <w:t>业务</w:t>
      </w:r>
      <w:r>
        <w:rPr>
          <w:rFonts w:hint="eastAsia" w:ascii="微软雅黑" w:hAnsi="微软雅黑" w:eastAsia="微软雅黑" w:cs="Arial"/>
          <w:sz w:val="24"/>
          <w:szCs w:val="24"/>
        </w:rPr>
        <w:t>互联互通，满足集团D</w:t>
      </w:r>
      <w:r>
        <w:rPr>
          <w:rFonts w:ascii="微软雅黑" w:hAnsi="微软雅黑" w:eastAsia="微软雅黑" w:cs="Arial"/>
          <w:sz w:val="24"/>
          <w:szCs w:val="24"/>
        </w:rPr>
        <w:t>C</w:t>
      </w:r>
      <w:r>
        <w:rPr>
          <w:rFonts w:hint="eastAsia" w:ascii="微软雅黑" w:hAnsi="微软雅黑" w:eastAsia="微软雅黑" w:cs="Arial"/>
          <w:sz w:val="24"/>
          <w:szCs w:val="24"/>
        </w:rPr>
        <w:t>间I</w:t>
      </w:r>
      <w:r>
        <w:rPr>
          <w:rFonts w:ascii="微软雅黑" w:hAnsi="微软雅黑" w:eastAsia="微软雅黑" w:cs="Arial"/>
          <w:sz w:val="24"/>
          <w:szCs w:val="24"/>
        </w:rPr>
        <w:t>PV6</w:t>
      </w:r>
      <w:r>
        <w:rPr>
          <w:rFonts w:hint="eastAsia" w:ascii="微软雅黑" w:hAnsi="微软雅黑" w:eastAsia="微软雅黑" w:cs="Arial"/>
          <w:sz w:val="24"/>
          <w:szCs w:val="24"/>
        </w:rPr>
        <w:t>及财务业务发展的需要；</w:t>
      </w:r>
    </w:p>
    <w:p>
      <w:pPr>
        <w:pStyle w:val="42"/>
        <w:numPr>
          <w:ilvl w:val="0"/>
          <w:numId w:val="14"/>
        </w:numPr>
        <w:ind w:firstLineChars="0"/>
        <w:rPr>
          <w:rFonts w:ascii="微软雅黑" w:hAnsi="微软雅黑" w:eastAsia="微软雅黑" w:cs="Arial"/>
          <w:sz w:val="24"/>
          <w:szCs w:val="24"/>
        </w:rPr>
      </w:pPr>
      <w:r>
        <w:rPr>
          <w:rFonts w:hint="eastAsia" w:ascii="微软雅黑" w:hAnsi="微软雅黑" w:eastAsia="微软雅黑" w:cs="Arial"/>
          <w:sz w:val="24"/>
          <w:szCs w:val="24"/>
        </w:rPr>
        <w:t>要求集团核心交换机、分公司路由器禁止发布除产品、法务、人力业务网段外的其它路由；</w:t>
      </w:r>
    </w:p>
    <w:p>
      <w:pPr>
        <w:pStyle w:val="42"/>
        <w:numPr>
          <w:ilvl w:val="0"/>
          <w:numId w:val="14"/>
        </w:numPr>
        <w:ind w:firstLineChars="0"/>
        <w:rPr>
          <w:rFonts w:ascii="微软雅黑" w:hAnsi="微软雅黑" w:eastAsia="微软雅黑" w:cs="Arial"/>
          <w:sz w:val="24"/>
          <w:szCs w:val="24"/>
        </w:rPr>
      </w:pPr>
      <w:r>
        <w:rPr>
          <w:rFonts w:hint="eastAsia" w:ascii="微软雅黑" w:hAnsi="微软雅黑" w:eastAsia="微软雅黑" w:cs="Arial"/>
          <w:sz w:val="24"/>
          <w:szCs w:val="24"/>
        </w:rPr>
        <w:t>利用B</w:t>
      </w:r>
      <w:r>
        <w:rPr>
          <w:rFonts w:ascii="微软雅黑" w:hAnsi="微软雅黑" w:eastAsia="微软雅黑" w:cs="Arial"/>
          <w:sz w:val="24"/>
          <w:szCs w:val="24"/>
        </w:rPr>
        <w:t>GP</w:t>
      </w:r>
      <w:r>
        <w:rPr>
          <w:rFonts w:hint="eastAsia" w:ascii="微软雅黑" w:hAnsi="微软雅黑" w:eastAsia="微软雅黑" w:cs="Arial"/>
          <w:sz w:val="24"/>
          <w:szCs w:val="24"/>
        </w:rPr>
        <w:t>最通用相关功能特性，实现集团与分公司间产品、法务、人力业务互通；</w:t>
      </w:r>
    </w:p>
    <w:p>
      <w:pPr>
        <w:pStyle w:val="42"/>
        <w:numPr>
          <w:ilvl w:val="0"/>
          <w:numId w:val="14"/>
        </w:numPr>
        <w:ind w:firstLineChars="0"/>
        <w:rPr>
          <w:rFonts w:ascii="微软雅黑" w:hAnsi="微软雅黑" w:eastAsia="微软雅黑" w:cs="Arial"/>
          <w:sz w:val="24"/>
          <w:szCs w:val="24"/>
        </w:rPr>
      </w:pPr>
      <w:r>
        <w:rPr>
          <w:rFonts w:hint="eastAsia" w:ascii="微软雅黑" w:hAnsi="微软雅黑" w:eastAsia="微软雅黑" w:cs="Arial"/>
          <w:sz w:val="24"/>
          <w:szCs w:val="24"/>
        </w:rPr>
        <w:t>利用B</w:t>
      </w:r>
      <w:r>
        <w:rPr>
          <w:rFonts w:ascii="微软雅黑" w:hAnsi="微软雅黑" w:eastAsia="微软雅黑" w:cs="Arial"/>
          <w:sz w:val="24"/>
          <w:szCs w:val="24"/>
        </w:rPr>
        <w:t>GP</w:t>
      </w:r>
      <w:r>
        <w:rPr>
          <w:rFonts w:hint="eastAsia" w:ascii="微软雅黑" w:hAnsi="微软雅黑" w:eastAsia="微软雅黑" w:cs="Arial"/>
          <w:sz w:val="24"/>
          <w:szCs w:val="24"/>
        </w:rPr>
        <w:t>相关功能特性，实现B</w:t>
      </w:r>
      <w:r>
        <w:rPr>
          <w:rFonts w:ascii="微软雅黑" w:hAnsi="微软雅黑" w:eastAsia="微软雅黑" w:cs="Arial"/>
          <w:sz w:val="24"/>
          <w:szCs w:val="24"/>
        </w:rPr>
        <w:t>GP</w:t>
      </w:r>
      <w:r>
        <w:rPr>
          <w:rFonts w:hint="eastAsia" w:ascii="微软雅黑" w:hAnsi="微软雅黑" w:eastAsia="微软雅黑" w:cs="Arial"/>
          <w:sz w:val="24"/>
          <w:szCs w:val="24"/>
        </w:rPr>
        <w:t>配置的路由策略有变化时、可以自动进行策略刷新，无需手工清除BGP会话；利用B</w:t>
      </w:r>
      <w:r>
        <w:rPr>
          <w:rFonts w:ascii="微软雅黑" w:hAnsi="微软雅黑" w:eastAsia="微软雅黑" w:cs="Arial"/>
          <w:sz w:val="24"/>
          <w:szCs w:val="24"/>
        </w:rPr>
        <w:t>GP</w:t>
      </w:r>
      <w:r>
        <w:rPr>
          <w:rFonts w:hint="eastAsia" w:ascii="微软雅黑" w:hAnsi="微软雅黑" w:eastAsia="微软雅黑" w:cs="Arial"/>
          <w:sz w:val="24"/>
          <w:szCs w:val="24"/>
        </w:rPr>
        <w:t>相关功能特性，减少网络不稳定带来的过多的路由更新，抑制这些不稳定的路由信息，不允许这类路由参与路由选择。</w:t>
      </w:r>
    </w:p>
    <w:p>
      <w:pPr>
        <w:pStyle w:val="42"/>
        <w:numPr>
          <w:ilvl w:val="0"/>
          <w:numId w:val="5"/>
        </w:numPr>
        <w:ind w:left="0" w:firstLine="0" w:firstLineChars="0"/>
        <w:jc w:val="left"/>
        <w:outlineLvl w:val="2"/>
        <w:rPr>
          <w:rFonts w:ascii="微软雅黑" w:hAnsi="微软雅黑" w:eastAsia="微软雅黑" w:cs="Arial"/>
          <w:b/>
          <w:sz w:val="28"/>
          <w:szCs w:val="28"/>
        </w:rPr>
      </w:pPr>
      <w:r>
        <w:rPr>
          <w:rFonts w:hint="eastAsia" w:ascii="微软雅黑" w:hAnsi="微软雅黑" w:eastAsia="微软雅黑" w:cs="Arial"/>
          <w:b/>
          <w:sz w:val="28"/>
          <w:szCs w:val="28"/>
        </w:rPr>
        <w:t>无线配置</w:t>
      </w:r>
      <w:r>
        <w:rPr>
          <w:rFonts w:hint="eastAsia" w:ascii="微软雅黑" w:hAnsi="微软雅黑" w:eastAsia="微软雅黑"/>
          <w:b/>
          <w:sz w:val="28"/>
          <w:szCs w:val="28"/>
        </w:rPr>
        <w:t>（40分）</w:t>
      </w:r>
    </w:p>
    <w:p>
      <w:pPr>
        <w:pStyle w:val="42"/>
        <w:numPr>
          <w:ilvl w:val="0"/>
          <w:numId w:val="15"/>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、分公司无</w:t>
      </w:r>
      <w:r>
        <w:rPr>
          <w:rFonts w:ascii="微软雅黑" w:hAnsi="微软雅黑" w:eastAsia="微软雅黑" w:cs="Arial"/>
          <w:sz w:val="24"/>
          <w:szCs w:val="24"/>
        </w:rPr>
        <w:t>线控制器</w:t>
      </w:r>
      <w:r>
        <w:rPr>
          <w:rFonts w:hint="eastAsia" w:ascii="微软雅黑" w:hAnsi="微软雅黑" w:eastAsia="微软雅黑" w:cs="Arial"/>
          <w:sz w:val="24"/>
          <w:szCs w:val="24"/>
        </w:rPr>
        <w:t>DCWS</w:t>
      </w:r>
      <w:r>
        <w:rPr>
          <w:rFonts w:ascii="微软雅黑" w:hAnsi="微软雅黑" w:eastAsia="微软雅黑" w:cs="Arial"/>
          <w:sz w:val="24"/>
          <w:szCs w:val="24"/>
        </w:rPr>
        <w:t>与</w:t>
      </w:r>
      <w:r>
        <w:rPr>
          <w:rFonts w:hint="eastAsia" w:ascii="微软雅黑" w:hAnsi="微软雅黑" w:eastAsia="微软雅黑" w:cs="Arial"/>
          <w:sz w:val="24"/>
          <w:szCs w:val="24"/>
        </w:rPr>
        <w:t>分公司路由器互连</w:t>
      </w:r>
      <w:r>
        <w:rPr>
          <w:rFonts w:ascii="微软雅黑" w:hAnsi="微软雅黑" w:eastAsia="微软雅黑" w:cs="Arial"/>
          <w:sz w:val="24"/>
          <w:szCs w:val="24"/>
        </w:rPr>
        <w:t>，</w:t>
      </w:r>
      <w:r>
        <w:rPr>
          <w:rFonts w:hint="eastAsia" w:ascii="微软雅黑" w:hAnsi="微软雅黑" w:eastAsia="微软雅黑" w:cs="Arial"/>
          <w:sz w:val="24"/>
          <w:szCs w:val="24"/>
        </w:rPr>
        <w:t>无</w:t>
      </w:r>
      <w:r>
        <w:rPr>
          <w:rFonts w:ascii="微软雅黑" w:hAnsi="微软雅黑" w:eastAsia="微软雅黑" w:cs="Arial"/>
          <w:sz w:val="24"/>
          <w:szCs w:val="24"/>
        </w:rPr>
        <w:t>线业务网关</w:t>
      </w:r>
      <w:r>
        <w:rPr>
          <w:rFonts w:hint="eastAsia" w:ascii="微软雅黑" w:hAnsi="微软雅黑" w:eastAsia="微软雅黑" w:cs="Arial"/>
          <w:sz w:val="24"/>
          <w:szCs w:val="24"/>
        </w:rPr>
        <w:t>位</w:t>
      </w:r>
      <w:r>
        <w:rPr>
          <w:rFonts w:ascii="微软雅黑" w:hAnsi="微软雅黑" w:eastAsia="微软雅黑" w:cs="Arial"/>
          <w:sz w:val="24"/>
          <w:szCs w:val="24"/>
        </w:rPr>
        <w:t>于</w:t>
      </w:r>
      <w:r>
        <w:rPr>
          <w:rFonts w:hint="eastAsia" w:ascii="微软雅黑" w:hAnsi="微软雅黑" w:eastAsia="微软雅黑" w:cs="Arial"/>
          <w:sz w:val="24"/>
          <w:szCs w:val="24"/>
        </w:rPr>
        <w:t>分公司路由器上，配置VLAN100为AP管理VLAN，VLAN</w:t>
      </w:r>
      <w:r>
        <w:rPr>
          <w:rFonts w:ascii="微软雅黑" w:hAnsi="微软雅黑" w:eastAsia="微软雅黑" w:cs="Arial"/>
          <w:sz w:val="24"/>
          <w:szCs w:val="24"/>
        </w:rPr>
        <w:t>101</w:t>
      </w:r>
      <w:r>
        <w:rPr>
          <w:rFonts w:hint="eastAsia" w:ascii="微软雅黑" w:hAnsi="微软雅黑" w:eastAsia="微软雅黑" w:cs="Arial"/>
          <w:sz w:val="24"/>
          <w:szCs w:val="24"/>
        </w:rPr>
        <w:t>为业务VLAN，</w:t>
      </w:r>
      <w:r>
        <w:rPr>
          <w:rFonts w:ascii="微软雅黑" w:hAnsi="微软雅黑" w:eastAsia="微软雅黑" w:cs="Arial"/>
          <w:sz w:val="24"/>
          <w:szCs w:val="24"/>
        </w:rPr>
        <w:t>DCWS</w:t>
      </w:r>
      <w:r>
        <w:rPr>
          <w:rFonts w:hint="eastAsia" w:ascii="微软雅黑" w:hAnsi="微软雅黑" w:eastAsia="微软雅黑" w:cs="Arial"/>
          <w:sz w:val="24"/>
          <w:szCs w:val="24"/>
        </w:rPr>
        <w:t>不允许使用DHCP进行A</w:t>
      </w:r>
      <w:r>
        <w:rPr>
          <w:rFonts w:ascii="微软雅黑" w:hAnsi="微软雅黑" w:eastAsia="微软雅黑" w:cs="Arial"/>
          <w:sz w:val="24"/>
          <w:szCs w:val="24"/>
        </w:rPr>
        <w:t>P</w:t>
      </w:r>
      <w:r>
        <w:rPr>
          <w:rFonts w:hint="eastAsia" w:ascii="微软雅黑" w:hAnsi="微软雅黑" w:eastAsia="微软雅黑" w:cs="Arial"/>
          <w:sz w:val="24"/>
          <w:szCs w:val="24"/>
        </w:rPr>
        <w:t>地址分配，使用</w:t>
      </w:r>
      <w:r>
        <w:rPr>
          <w:rFonts w:ascii="微软雅黑" w:hAnsi="微软雅黑" w:eastAsia="微软雅黑" w:cs="Arial"/>
          <w:sz w:val="24"/>
          <w:szCs w:val="24"/>
        </w:rPr>
        <w:t>第一个</w:t>
      </w:r>
      <w:r>
        <w:rPr>
          <w:rFonts w:hint="eastAsia" w:ascii="微软雅黑" w:hAnsi="微软雅黑" w:eastAsia="微软雅黑" w:cs="Arial"/>
          <w:sz w:val="24"/>
          <w:szCs w:val="24"/>
        </w:rPr>
        <w:t>可用</w:t>
      </w:r>
      <w:r>
        <w:rPr>
          <w:rFonts w:ascii="微软雅黑" w:hAnsi="微软雅黑" w:eastAsia="微软雅黑" w:cs="Arial"/>
          <w:sz w:val="24"/>
          <w:szCs w:val="24"/>
        </w:rPr>
        <w:t>地址作为</w:t>
      </w:r>
      <w:r>
        <w:rPr>
          <w:rFonts w:hint="eastAsia" w:ascii="微软雅黑" w:hAnsi="微软雅黑" w:eastAsia="微软雅黑" w:cs="Arial"/>
          <w:sz w:val="24"/>
          <w:szCs w:val="24"/>
        </w:rPr>
        <w:t>AC管理</w:t>
      </w:r>
      <w:r>
        <w:rPr>
          <w:rFonts w:ascii="微软雅黑" w:hAnsi="微软雅黑" w:eastAsia="微软雅黑" w:cs="Arial"/>
          <w:sz w:val="24"/>
          <w:szCs w:val="24"/>
        </w:rPr>
        <w:t>地址</w:t>
      </w:r>
      <w:r>
        <w:rPr>
          <w:rFonts w:hint="eastAsia" w:ascii="微软雅黑" w:hAnsi="微软雅黑" w:eastAsia="微软雅黑" w:cs="Arial"/>
          <w:sz w:val="24"/>
          <w:szCs w:val="24"/>
        </w:rPr>
        <w:t>、</w:t>
      </w:r>
      <w:r>
        <w:rPr>
          <w:rFonts w:ascii="微软雅黑" w:hAnsi="微软雅黑" w:eastAsia="微软雅黑" w:cs="Arial"/>
          <w:sz w:val="24"/>
          <w:szCs w:val="24"/>
        </w:rPr>
        <w:t>第二</w:t>
      </w:r>
      <w:r>
        <w:rPr>
          <w:rFonts w:hint="eastAsia" w:ascii="微软雅黑" w:hAnsi="微软雅黑" w:eastAsia="微软雅黑" w:cs="Arial"/>
          <w:sz w:val="24"/>
          <w:szCs w:val="24"/>
        </w:rPr>
        <w:t>个可用</w:t>
      </w:r>
      <w:r>
        <w:rPr>
          <w:rFonts w:ascii="微软雅黑" w:hAnsi="微软雅黑" w:eastAsia="微软雅黑" w:cs="Arial"/>
          <w:sz w:val="24"/>
          <w:szCs w:val="24"/>
        </w:rPr>
        <w:t>地址作为</w:t>
      </w:r>
      <w:r>
        <w:rPr>
          <w:rFonts w:hint="eastAsia" w:ascii="微软雅黑" w:hAnsi="微软雅黑" w:eastAsia="微软雅黑" w:cs="Arial"/>
          <w:sz w:val="24"/>
          <w:szCs w:val="24"/>
        </w:rPr>
        <w:t>A</w:t>
      </w:r>
      <w:r>
        <w:rPr>
          <w:rFonts w:ascii="微软雅黑" w:hAnsi="微软雅黑" w:eastAsia="微软雅黑" w:cs="Arial"/>
          <w:sz w:val="24"/>
          <w:szCs w:val="24"/>
        </w:rPr>
        <w:t>P</w:t>
      </w:r>
      <w:r>
        <w:rPr>
          <w:rFonts w:hint="eastAsia" w:ascii="微软雅黑" w:hAnsi="微软雅黑" w:eastAsia="微软雅黑" w:cs="Arial"/>
          <w:sz w:val="24"/>
          <w:szCs w:val="24"/>
        </w:rPr>
        <w:t>管理</w:t>
      </w:r>
      <w:r>
        <w:rPr>
          <w:rFonts w:ascii="微软雅黑" w:hAnsi="微软雅黑" w:eastAsia="微软雅黑" w:cs="Arial"/>
          <w:sz w:val="24"/>
          <w:szCs w:val="24"/>
        </w:rPr>
        <w:t>地址</w:t>
      </w:r>
      <w:r>
        <w:rPr>
          <w:rFonts w:hint="eastAsia" w:ascii="微软雅黑" w:hAnsi="微软雅黑" w:eastAsia="微软雅黑" w:cs="Arial"/>
          <w:sz w:val="24"/>
          <w:szCs w:val="24"/>
        </w:rPr>
        <w:t>，AP二</w:t>
      </w:r>
      <w:r>
        <w:rPr>
          <w:rFonts w:ascii="微软雅黑" w:hAnsi="微软雅黑" w:eastAsia="微软雅黑" w:cs="Arial"/>
          <w:sz w:val="24"/>
          <w:szCs w:val="24"/>
        </w:rPr>
        <w:t>层</w:t>
      </w:r>
      <w:r>
        <w:rPr>
          <w:rFonts w:hint="eastAsia" w:ascii="微软雅黑" w:hAnsi="微软雅黑" w:eastAsia="微软雅黑" w:cs="Arial"/>
          <w:sz w:val="24"/>
          <w:szCs w:val="24"/>
        </w:rPr>
        <w:t>手</w:t>
      </w:r>
      <w:r>
        <w:rPr>
          <w:rFonts w:ascii="微软雅黑" w:hAnsi="微软雅黑" w:eastAsia="微软雅黑" w:cs="Arial"/>
          <w:sz w:val="24"/>
          <w:szCs w:val="24"/>
        </w:rPr>
        <w:t>工注册</w:t>
      </w:r>
      <w:r>
        <w:rPr>
          <w:rFonts w:hint="eastAsia" w:ascii="微软雅黑" w:hAnsi="微软雅黑" w:eastAsia="微软雅黑" w:cs="Arial"/>
          <w:sz w:val="24"/>
          <w:szCs w:val="24"/>
        </w:rPr>
        <w:t>。</w:t>
      </w:r>
    </w:p>
    <w:p>
      <w:pPr>
        <w:pStyle w:val="42"/>
        <w:numPr>
          <w:ilvl w:val="0"/>
          <w:numId w:val="15"/>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 xml:space="preserve">、配置一个SSID </w:t>
      </w:r>
      <w:r>
        <w:rPr>
          <w:rFonts w:ascii="微软雅黑" w:hAnsi="微软雅黑" w:eastAsia="微软雅黑" w:cs="Arial"/>
          <w:sz w:val="24"/>
          <w:szCs w:val="24"/>
        </w:rPr>
        <w:t>DCNXX</w:t>
      </w:r>
      <w:r>
        <w:rPr>
          <w:rFonts w:hint="eastAsia" w:ascii="微软雅黑" w:hAnsi="微软雅黑" w:eastAsia="微软雅黑" w:cs="Arial"/>
          <w:sz w:val="24"/>
          <w:szCs w:val="24"/>
        </w:rPr>
        <w:t>：</w:t>
      </w:r>
      <w:r>
        <w:rPr>
          <w:rFonts w:ascii="微软雅黑" w:hAnsi="微软雅黑" w:eastAsia="微软雅黑" w:cs="Arial"/>
          <w:sz w:val="24"/>
          <w:szCs w:val="24"/>
        </w:rPr>
        <w:t>DCNXX</w:t>
      </w:r>
      <w:r>
        <w:rPr>
          <w:rFonts w:hint="eastAsia" w:ascii="微软雅黑" w:hAnsi="微软雅黑" w:eastAsia="微软雅黑" w:cs="Arial"/>
          <w:sz w:val="24"/>
          <w:szCs w:val="24"/>
        </w:rPr>
        <w:t>中</w:t>
      </w:r>
      <w:r>
        <w:rPr>
          <w:rFonts w:ascii="微软雅黑" w:hAnsi="微软雅黑" w:eastAsia="微软雅黑" w:cs="Arial"/>
          <w:sz w:val="24"/>
          <w:szCs w:val="24"/>
        </w:rPr>
        <w:t>的</w:t>
      </w:r>
      <w:r>
        <w:rPr>
          <w:rFonts w:hint="eastAsia" w:ascii="微软雅黑" w:hAnsi="微软雅黑" w:eastAsia="微软雅黑" w:cs="Arial"/>
          <w:sz w:val="24"/>
          <w:szCs w:val="24"/>
        </w:rPr>
        <w:t>XX为赛</w:t>
      </w:r>
      <w:r>
        <w:rPr>
          <w:rFonts w:ascii="微软雅黑" w:hAnsi="微软雅黑" w:eastAsia="微软雅黑" w:cs="Arial"/>
          <w:sz w:val="24"/>
          <w:szCs w:val="24"/>
        </w:rPr>
        <w:t>位号</w:t>
      </w:r>
      <w:r>
        <w:rPr>
          <w:rFonts w:hint="eastAsia" w:ascii="微软雅黑" w:hAnsi="微软雅黑" w:eastAsia="微软雅黑" w:cs="Arial"/>
          <w:sz w:val="24"/>
          <w:szCs w:val="24"/>
        </w:rPr>
        <w:t>，</w:t>
      </w:r>
      <w:r>
        <w:rPr>
          <w:rFonts w:ascii="微软雅黑" w:hAnsi="微软雅黑" w:eastAsia="微软雅黑" w:cs="Arial"/>
          <w:sz w:val="24"/>
          <w:szCs w:val="24"/>
        </w:rPr>
        <w:t>访问</w:t>
      </w:r>
      <w:r>
        <w:rPr>
          <w:rFonts w:hint="eastAsia" w:ascii="微软雅黑" w:hAnsi="微软雅黑" w:eastAsia="微软雅黑" w:cs="Arial"/>
          <w:sz w:val="24"/>
          <w:szCs w:val="24"/>
        </w:rPr>
        <w:t>Internet</w:t>
      </w:r>
      <w:r>
        <w:rPr>
          <w:rFonts w:ascii="微软雅黑" w:hAnsi="微软雅黑" w:eastAsia="微软雅黑" w:cs="Arial"/>
          <w:sz w:val="24"/>
          <w:szCs w:val="24"/>
        </w:rPr>
        <w:t>业务，采用WPA-PSK</w:t>
      </w:r>
      <w:r>
        <w:rPr>
          <w:rFonts w:hint="eastAsia" w:ascii="微软雅黑" w:hAnsi="微软雅黑" w:eastAsia="微软雅黑" w:cs="Arial"/>
          <w:sz w:val="24"/>
          <w:szCs w:val="24"/>
        </w:rPr>
        <w:t>认证方式</w:t>
      </w:r>
      <w:r>
        <w:rPr>
          <w:rFonts w:ascii="微软雅黑" w:hAnsi="微软雅黑" w:eastAsia="微软雅黑" w:cs="Arial"/>
          <w:sz w:val="24"/>
          <w:szCs w:val="24"/>
        </w:rPr>
        <w:t>，</w:t>
      </w:r>
      <w:r>
        <w:rPr>
          <w:rFonts w:hint="eastAsia" w:ascii="微软雅黑" w:hAnsi="微软雅黑" w:eastAsia="微软雅黑" w:cs="Arial"/>
          <w:sz w:val="24"/>
          <w:szCs w:val="24"/>
        </w:rPr>
        <w:t>加密方式为WPA个人版，配置密钥为</w:t>
      </w:r>
      <w:r>
        <w:rPr>
          <w:rFonts w:ascii="微软雅黑" w:hAnsi="微软雅黑" w:eastAsia="微软雅黑" w:cs="Arial"/>
          <w:sz w:val="24"/>
          <w:szCs w:val="24"/>
        </w:rPr>
        <w:t>Dcn</w:t>
      </w:r>
      <w:r>
        <w:rPr>
          <w:rFonts w:hint="eastAsia" w:ascii="微软雅黑" w:hAnsi="微软雅黑" w:eastAsia="微软雅黑" w:cs="Arial"/>
          <w:sz w:val="24"/>
          <w:szCs w:val="24"/>
        </w:rPr>
        <w:t>20202020。</w:t>
      </w:r>
    </w:p>
    <w:p>
      <w:pPr>
        <w:pStyle w:val="42"/>
        <w:numPr>
          <w:ilvl w:val="0"/>
          <w:numId w:val="15"/>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、配置</w:t>
      </w:r>
      <w:r>
        <w:rPr>
          <w:rFonts w:ascii="微软雅黑" w:hAnsi="微软雅黑" w:eastAsia="微软雅黑" w:cs="Arial"/>
          <w:sz w:val="24"/>
          <w:szCs w:val="24"/>
        </w:rPr>
        <w:t>所有</w:t>
      </w:r>
      <w:r>
        <w:rPr>
          <w:rFonts w:hint="eastAsia" w:ascii="微软雅黑" w:hAnsi="微软雅黑" w:eastAsia="微软雅黑" w:cs="Arial"/>
          <w:sz w:val="24"/>
          <w:szCs w:val="24"/>
        </w:rPr>
        <w:t>Radio接口</w:t>
      </w:r>
      <w:r>
        <w:rPr>
          <w:rFonts w:ascii="微软雅黑" w:hAnsi="微软雅黑" w:eastAsia="微软雅黑" w:cs="Arial"/>
          <w:sz w:val="24"/>
          <w:szCs w:val="24"/>
        </w:rPr>
        <w:t>：</w:t>
      </w:r>
      <w:r>
        <w:rPr>
          <w:rFonts w:hint="eastAsia" w:ascii="微软雅黑" w:hAnsi="微软雅黑" w:eastAsia="微软雅黑" w:cs="Arial"/>
          <w:sz w:val="24"/>
          <w:szCs w:val="24"/>
        </w:rPr>
        <w:t>配置每个radio interface同一时间内允许关联的client最大数为100；配置无线终端可以主动的发查询帧从AP获得为其缓存的数据，从而增加了无线终端的休眠时间，延长了电池使用时间；配置连接至本网络所有无线终端的U</w:t>
      </w:r>
      <w:r>
        <w:rPr>
          <w:rFonts w:ascii="微软雅黑" w:hAnsi="微软雅黑" w:eastAsia="微软雅黑" w:cs="Arial"/>
          <w:sz w:val="24"/>
          <w:szCs w:val="24"/>
        </w:rPr>
        <w:t>DP</w:t>
      </w:r>
      <w:r>
        <w:rPr>
          <w:rFonts w:hint="eastAsia" w:ascii="微软雅黑" w:hAnsi="微软雅黑" w:eastAsia="微软雅黑" w:cs="Arial"/>
          <w:sz w:val="24"/>
          <w:szCs w:val="24"/>
        </w:rPr>
        <w:t>报文上行</w:t>
      </w:r>
      <w:r>
        <w:rPr>
          <w:rFonts w:ascii="微软雅黑" w:hAnsi="微软雅黑" w:eastAsia="微软雅黑" w:cs="Arial"/>
          <w:sz w:val="24"/>
          <w:szCs w:val="24"/>
        </w:rPr>
        <w:t>最大带宽速率</w:t>
      </w:r>
      <w:r>
        <w:rPr>
          <w:rFonts w:hint="eastAsia" w:ascii="微软雅黑" w:hAnsi="微软雅黑" w:eastAsia="微软雅黑" w:cs="Arial"/>
          <w:sz w:val="24"/>
          <w:szCs w:val="24"/>
        </w:rPr>
        <w:t>为1</w:t>
      </w:r>
      <w:r>
        <w:rPr>
          <w:rFonts w:ascii="微软雅黑" w:hAnsi="微软雅黑" w:eastAsia="微软雅黑" w:cs="Arial"/>
          <w:sz w:val="24"/>
          <w:szCs w:val="24"/>
        </w:rPr>
        <w:t>0</w:t>
      </w:r>
      <w:r>
        <w:rPr>
          <w:rFonts w:hint="eastAsia" w:ascii="微软雅黑" w:hAnsi="微软雅黑" w:eastAsia="微软雅黑" w:cs="Arial"/>
          <w:sz w:val="24"/>
          <w:szCs w:val="24"/>
        </w:rPr>
        <w:t>0</w:t>
      </w:r>
      <w:r>
        <w:rPr>
          <w:rFonts w:ascii="微软雅黑" w:hAnsi="微软雅黑" w:eastAsia="微软雅黑" w:cs="Arial"/>
          <w:sz w:val="24"/>
          <w:szCs w:val="24"/>
        </w:rPr>
        <w:t>M</w:t>
      </w:r>
      <w:r>
        <w:rPr>
          <w:rFonts w:hint="eastAsia" w:ascii="微软雅黑" w:hAnsi="微软雅黑" w:eastAsia="微软雅黑" w:cs="Arial"/>
          <w:sz w:val="24"/>
          <w:szCs w:val="24"/>
        </w:rPr>
        <w:t>bp</w:t>
      </w:r>
      <w:r>
        <w:rPr>
          <w:rFonts w:ascii="微软雅黑" w:hAnsi="微软雅黑" w:eastAsia="微软雅黑" w:cs="Arial"/>
          <w:sz w:val="24"/>
          <w:szCs w:val="24"/>
        </w:rPr>
        <w:t>s</w:t>
      </w:r>
      <w:r>
        <w:rPr>
          <w:rFonts w:hint="eastAsia" w:ascii="微软雅黑" w:hAnsi="微软雅黑" w:eastAsia="微软雅黑" w:cs="Arial"/>
          <w:sz w:val="24"/>
          <w:szCs w:val="24"/>
        </w:rPr>
        <w:t>。</w:t>
      </w:r>
    </w:p>
    <w:p>
      <w:pPr>
        <w:pStyle w:val="42"/>
        <w:numPr>
          <w:ilvl w:val="0"/>
          <w:numId w:val="5"/>
        </w:numPr>
        <w:ind w:left="0" w:firstLine="0" w:firstLineChars="0"/>
        <w:jc w:val="left"/>
        <w:outlineLvl w:val="2"/>
        <w:rPr>
          <w:rFonts w:ascii="微软雅黑" w:hAnsi="微软雅黑" w:eastAsia="微软雅黑" w:cs="Arial"/>
          <w:b/>
          <w:sz w:val="28"/>
          <w:szCs w:val="28"/>
        </w:rPr>
      </w:pPr>
      <w:r>
        <w:rPr>
          <w:rFonts w:hint="eastAsia" w:ascii="微软雅黑" w:hAnsi="微软雅黑" w:eastAsia="微软雅黑" w:cs="Arial"/>
          <w:b/>
          <w:sz w:val="28"/>
          <w:szCs w:val="28"/>
        </w:rPr>
        <w:t>安全</w:t>
      </w:r>
      <w:r>
        <w:rPr>
          <w:rFonts w:ascii="微软雅黑" w:hAnsi="微软雅黑" w:eastAsia="微软雅黑" w:cs="Arial"/>
          <w:b/>
          <w:sz w:val="28"/>
          <w:szCs w:val="28"/>
        </w:rPr>
        <w:t>策略</w:t>
      </w:r>
      <w:r>
        <w:rPr>
          <w:rFonts w:hint="eastAsia" w:ascii="微软雅黑" w:hAnsi="微软雅黑" w:eastAsia="微软雅黑" w:cs="Arial"/>
          <w:b/>
          <w:sz w:val="28"/>
          <w:szCs w:val="28"/>
        </w:rPr>
        <w:t>配置</w:t>
      </w:r>
      <w:r>
        <w:rPr>
          <w:rFonts w:hint="eastAsia" w:ascii="微软雅黑" w:hAnsi="微软雅黑" w:eastAsia="微软雅黑"/>
          <w:b/>
          <w:sz w:val="28"/>
          <w:szCs w:val="28"/>
        </w:rPr>
        <w:t>（50分）</w:t>
      </w:r>
    </w:p>
    <w:p>
      <w:pPr>
        <w:pStyle w:val="42"/>
        <w:numPr>
          <w:ilvl w:val="0"/>
          <w:numId w:val="16"/>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、根据题目</w:t>
      </w:r>
      <w:r>
        <w:rPr>
          <w:rFonts w:ascii="微软雅黑" w:hAnsi="微软雅黑" w:eastAsia="微软雅黑" w:cs="Arial"/>
          <w:sz w:val="24"/>
          <w:szCs w:val="24"/>
        </w:rPr>
        <w:t>要求</w:t>
      </w:r>
      <w:r>
        <w:rPr>
          <w:rFonts w:hint="eastAsia" w:ascii="微软雅黑" w:hAnsi="微软雅黑" w:eastAsia="微软雅黑" w:cs="Arial"/>
          <w:sz w:val="24"/>
          <w:szCs w:val="24"/>
        </w:rPr>
        <w:t>配置集团防火墙、广东办事处</w:t>
      </w:r>
      <w:r>
        <w:rPr>
          <w:rFonts w:ascii="微软雅黑" w:hAnsi="微软雅黑" w:eastAsia="微软雅黑" w:cs="Arial"/>
          <w:sz w:val="24"/>
          <w:szCs w:val="24"/>
        </w:rPr>
        <w:t>防火墙</w:t>
      </w:r>
      <w:r>
        <w:rPr>
          <w:rFonts w:hint="eastAsia" w:ascii="微软雅黑" w:hAnsi="微软雅黑" w:eastAsia="微软雅黑" w:cs="Arial"/>
          <w:sz w:val="24"/>
          <w:szCs w:val="24"/>
        </w:rPr>
        <w:t>相</w:t>
      </w:r>
      <w:r>
        <w:rPr>
          <w:rFonts w:ascii="微软雅黑" w:hAnsi="微软雅黑" w:eastAsia="微软雅黑" w:cs="Arial"/>
          <w:sz w:val="24"/>
          <w:szCs w:val="24"/>
        </w:rPr>
        <w:t>应的</w:t>
      </w:r>
      <w:r>
        <w:rPr>
          <w:rFonts w:hint="eastAsia" w:ascii="微软雅黑" w:hAnsi="微软雅黑" w:eastAsia="微软雅黑" w:cs="Arial"/>
          <w:sz w:val="24"/>
          <w:szCs w:val="24"/>
        </w:rPr>
        <w:t>业务</w:t>
      </w:r>
      <w:r>
        <w:rPr>
          <w:rFonts w:ascii="微软雅黑" w:hAnsi="微软雅黑" w:eastAsia="微软雅黑" w:cs="Arial"/>
          <w:sz w:val="24"/>
          <w:szCs w:val="24"/>
        </w:rPr>
        <w:t>安全</w:t>
      </w:r>
      <w:r>
        <w:rPr>
          <w:rFonts w:hint="eastAsia" w:ascii="微软雅黑" w:hAnsi="微软雅黑" w:eastAsia="微软雅黑" w:cs="Arial"/>
          <w:sz w:val="24"/>
          <w:szCs w:val="24"/>
        </w:rPr>
        <w:t>域、</w:t>
      </w:r>
      <w:r>
        <w:rPr>
          <w:rFonts w:ascii="微软雅黑" w:hAnsi="微软雅黑" w:eastAsia="微软雅黑" w:cs="Arial"/>
          <w:sz w:val="24"/>
          <w:szCs w:val="24"/>
        </w:rPr>
        <w:t>业务接口</w:t>
      </w:r>
      <w:r>
        <w:rPr>
          <w:rFonts w:hint="eastAsia" w:ascii="微软雅黑" w:hAnsi="微软雅黑" w:eastAsia="微软雅黑" w:cs="Arial"/>
          <w:sz w:val="24"/>
          <w:szCs w:val="24"/>
        </w:rPr>
        <w:t>；限制集团防火墙只允许集团营销业务、分公司无线业务、广东办事处营销业务访问Internet业务；</w:t>
      </w:r>
      <w:r>
        <w:rPr>
          <w:rFonts w:ascii="微软雅黑" w:hAnsi="微软雅黑" w:eastAsia="微软雅黑" w:cs="Arial"/>
          <w:sz w:val="24"/>
          <w:szCs w:val="24"/>
        </w:rPr>
        <w:t>限制</w:t>
      </w:r>
      <w:r>
        <w:rPr>
          <w:rFonts w:hint="eastAsia" w:ascii="微软雅黑" w:hAnsi="微软雅黑" w:eastAsia="微软雅黑" w:cs="Arial"/>
          <w:sz w:val="24"/>
          <w:szCs w:val="24"/>
        </w:rPr>
        <w:t>广东办事处营销业务</w:t>
      </w:r>
      <w:r>
        <w:rPr>
          <w:rFonts w:ascii="微软雅黑" w:hAnsi="微软雅黑" w:eastAsia="微软雅黑" w:cs="Arial"/>
          <w:sz w:val="24"/>
          <w:szCs w:val="24"/>
        </w:rPr>
        <w:t>网段</w:t>
      </w:r>
      <w:r>
        <w:rPr>
          <w:rFonts w:hint="eastAsia" w:ascii="微软雅黑" w:hAnsi="微软雅黑" w:eastAsia="微软雅黑" w:cs="Arial"/>
          <w:sz w:val="24"/>
          <w:szCs w:val="24"/>
        </w:rPr>
        <w:t>只</w:t>
      </w:r>
      <w:r>
        <w:rPr>
          <w:rFonts w:ascii="微软雅黑" w:hAnsi="微软雅黑" w:eastAsia="微软雅黑" w:cs="Arial"/>
          <w:sz w:val="24"/>
          <w:szCs w:val="24"/>
        </w:rPr>
        <w:t>可以</w:t>
      </w:r>
      <w:r>
        <w:rPr>
          <w:rFonts w:hint="eastAsia" w:ascii="微软雅黑" w:hAnsi="微软雅黑" w:eastAsia="微软雅黑" w:cs="Arial"/>
          <w:sz w:val="24"/>
          <w:szCs w:val="24"/>
        </w:rPr>
        <w:t>访问Internet业务、</w:t>
      </w:r>
      <w:r>
        <w:rPr>
          <w:rFonts w:ascii="微软雅黑" w:hAnsi="微软雅黑" w:eastAsia="微软雅黑" w:cs="Arial"/>
          <w:sz w:val="24"/>
          <w:szCs w:val="24"/>
        </w:rPr>
        <w:t>产品</w:t>
      </w:r>
      <w:r>
        <w:rPr>
          <w:rFonts w:hint="eastAsia" w:ascii="微软雅黑" w:hAnsi="微软雅黑" w:eastAsia="微软雅黑" w:cs="Arial"/>
          <w:sz w:val="24"/>
          <w:szCs w:val="24"/>
        </w:rPr>
        <w:t>业务</w:t>
      </w:r>
      <w:r>
        <w:rPr>
          <w:rFonts w:ascii="微软雅黑" w:hAnsi="微软雅黑" w:eastAsia="微软雅黑" w:cs="Arial"/>
          <w:sz w:val="24"/>
          <w:szCs w:val="24"/>
        </w:rPr>
        <w:t>网段</w:t>
      </w:r>
      <w:r>
        <w:rPr>
          <w:rFonts w:hint="eastAsia" w:ascii="微软雅黑" w:hAnsi="微软雅黑" w:eastAsia="微软雅黑" w:cs="Arial"/>
          <w:sz w:val="24"/>
          <w:szCs w:val="24"/>
        </w:rPr>
        <w:t>只可以与集团</w:t>
      </w:r>
      <w:r>
        <w:rPr>
          <w:rFonts w:ascii="微软雅黑" w:hAnsi="微软雅黑" w:eastAsia="微软雅黑" w:cs="Arial"/>
          <w:sz w:val="24"/>
          <w:szCs w:val="24"/>
        </w:rPr>
        <w:t>产品网段https</w:t>
      </w:r>
      <w:r>
        <w:rPr>
          <w:rFonts w:hint="eastAsia" w:ascii="微软雅黑" w:hAnsi="微软雅黑" w:eastAsia="微软雅黑" w:cs="Arial"/>
          <w:sz w:val="24"/>
          <w:szCs w:val="24"/>
        </w:rPr>
        <w:t>、my</w:t>
      </w:r>
      <w:r>
        <w:rPr>
          <w:rFonts w:ascii="微软雅黑" w:hAnsi="微软雅黑" w:eastAsia="微软雅黑" w:cs="Arial"/>
          <w:sz w:val="24"/>
          <w:szCs w:val="24"/>
        </w:rPr>
        <w:t>sql</w:t>
      </w:r>
      <w:r>
        <w:rPr>
          <w:rFonts w:hint="eastAsia" w:ascii="微软雅黑" w:hAnsi="微软雅黑" w:eastAsia="微软雅黑" w:cs="Arial"/>
          <w:sz w:val="24"/>
          <w:szCs w:val="24"/>
        </w:rPr>
        <w:t>数据库类型业务间</w:t>
      </w:r>
      <w:r>
        <w:rPr>
          <w:rFonts w:ascii="微软雅黑" w:hAnsi="微软雅黑" w:eastAsia="微软雅黑" w:cs="Arial"/>
          <w:sz w:val="24"/>
          <w:szCs w:val="24"/>
        </w:rPr>
        <w:t>互访</w:t>
      </w:r>
      <w:r>
        <w:rPr>
          <w:rFonts w:hint="eastAsia" w:ascii="微软雅黑" w:hAnsi="微软雅黑" w:eastAsia="微软雅黑" w:cs="Arial"/>
          <w:sz w:val="24"/>
          <w:szCs w:val="24"/>
        </w:rPr>
        <w:t>；集团所</w:t>
      </w:r>
      <w:r>
        <w:rPr>
          <w:rFonts w:ascii="微软雅黑" w:hAnsi="微软雅黑" w:eastAsia="微软雅黑" w:cs="Arial"/>
          <w:sz w:val="24"/>
          <w:szCs w:val="24"/>
        </w:rPr>
        <w:t>有业务网段均可以与</w:t>
      </w:r>
      <w:r>
        <w:rPr>
          <w:rFonts w:hint="eastAsia" w:ascii="微软雅黑" w:hAnsi="微软雅黑" w:eastAsia="微软雅黑" w:cs="Arial"/>
          <w:sz w:val="24"/>
          <w:szCs w:val="24"/>
        </w:rPr>
        <w:t>广东办事处业务</w:t>
      </w:r>
      <w:r>
        <w:rPr>
          <w:rFonts w:ascii="微软雅黑" w:hAnsi="微软雅黑" w:eastAsia="微软雅黑" w:cs="Arial"/>
          <w:sz w:val="24"/>
          <w:szCs w:val="24"/>
        </w:rPr>
        <w:t>网</w:t>
      </w:r>
      <w:r>
        <w:rPr>
          <w:rFonts w:hint="eastAsia" w:ascii="微软雅黑" w:hAnsi="微软雅黑" w:eastAsia="微软雅黑" w:cs="Arial"/>
          <w:sz w:val="24"/>
          <w:szCs w:val="24"/>
        </w:rPr>
        <w:t>段双</w:t>
      </w:r>
      <w:r>
        <w:rPr>
          <w:rFonts w:ascii="微软雅黑" w:hAnsi="微软雅黑" w:eastAsia="微软雅黑" w:cs="Arial"/>
          <w:sz w:val="24"/>
          <w:szCs w:val="24"/>
        </w:rPr>
        <w:t>向互</w:t>
      </w:r>
      <w:r>
        <w:rPr>
          <w:rFonts w:hint="eastAsia" w:ascii="微软雅黑" w:hAnsi="微软雅黑" w:eastAsia="微软雅黑" w:cs="Arial"/>
          <w:sz w:val="24"/>
          <w:szCs w:val="24"/>
        </w:rPr>
        <w:t>ping，方便</w:t>
      </w:r>
      <w:r>
        <w:rPr>
          <w:rFonts w:ascii="微软雅黑" w:hAnsi="微软雅黑" w:eastAsia="微软雅黑" w:cs="Arial"/>
          <w:sz w:val="24"/>
          <w:szCs w:val="24"/>
        </w:rPr>
        <w:t>网络连通性测试与</w:t>
      </w:r>
      <w:r>
        <w:rPr>
          <w:rFonts w:hint="eastAsia" w:ascii="微软雅黑" w:hAnsi="微软雅黑" w:eastAsia="微软雅黑" w:cs="Arial"/>
          <w:sz w:val="24"/>
          <w:szCs w:val="24"/>
        </w:rPr>
        <w:t>排</w:t>
      </w:r>
      <w:r>
        <w:rPr>
          <w:rFonts w:ascii="微软雅黑" w:hAnsi="微软雅黑" w:eastAsia="微软雅黑" w:cs="Arial"/>
          <w:sz w:val="24"/>
          <w:szCs w:val="24"/>
        </w:rPr>
        <w:t>障</w:t>
      </w:r>
      <w:r>
        <w:rPr>
          <w:rFonts w:hint="eastAsia" w:ascii="微软雅黑" w:hAnsi="微软雅黑" w:eastAsia="微软雅黑" w:cs="Arial"/>
          <w:sz w:val="24"/>
          <w:szCs w:val="24"/>
        </w:rPr>
        <w:t>。</w:t>
      </w:r>
    </w:p>
    <w:p>
      <w:pPr>
        <w:pStyle w:val="42"/>
        <w:numPr>
          <w:ilvl w:val="0"/>
          <w:numId w:val="16"/>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、集团防火墙与广东办事处</w:t>
      </w:r>
      <w:r>
        <w:rPr>
          <w:rFonts w:ascii="微软雅黑" w:hAnsi="微软雅黑" w:eastAsia="微软雅黑" w:cs="Arial"/>
          <w:sz w:val="24"/>
          <w:szCs w:val="24"/>
        </w:rPr>
        <w:t>防火墙</w:t>
      </w:r>
      <w:r>
        <w:rPr>
          <w:rFonts w:hint="eastAsia" w:ascii="微软雅黑" w:hAnsi="微软雅黑" w:eastAsia="微软雅黑" w:cs="Arial"/>
          <w:sz w:val="24"/>
          <w:szCs w:val="24"/>
        </w:rPr>
        <w:t>之间使用环回</w:t>
      </w:r>
      <w:r>
        <w:rPr>
          <w:rFonts w:ascii="微软雅黑" w:hAnsi="微软雅黑" w:eastAsia="微软雅黑" w:cs="Arial"/>
          <w:sz w:val="24"/>
          <w:szCs w:val="24"/>
        </w:rPr>
        <w:t>地址</w:t>
      </w:r>
      <w:r>
        <w:rPr>
          <w:rFonts w:hint="eastAsia" w:ascii="微软雅黑" w:hAnsi="微软雅黑" w:eastAsia="微软雅黑" w:cs="Arial"/>
          <w:sz w:val="24"/>
          <w:szCs w:val="24"/>
        </w:rPr>
        <w:t>建立</w:t>
      </w:r>
      <w:r>
        <w:rPr>
          <w:rFonts w:ascii="微软雅黑" w:hAnsi="微软雅黑" w:eastAsia="微软雅黑" w:cs="Arial"/>
          <w:sz w:val="24"/>
          <w:szCs w:val="24"/>
        </w:rPr>
        <w:t>IPSEC</w:t>
      </w:r>
      <w:r>
        <w:rPr>
          <w:rFonts w:hint="eastAsia" w:ascii="微软雅黑" w:hAnsi="微软雅黑" w:eastAsia="微软雅黑" w:cs="Arial"/>
          <w:sz w:val="24"/>
          <w:szCs w:val="24"/>
        </w:rPr>
        <w:t>隧道，实现广东办事处营销业务</w:t>
      </w:r>
      <w:r>
        <w:rPr>
          <w:rFonts w:ascii="微软雅黑" w:hAnsi="微软雅黑" w:eastAsia="微软雅黑" w:cs="Arial"/>
          <w:sz w:val="24"/>
          <w:szCs w:val="24"/>
        </w:rPr>
        <w:t>网段</w:t>
      </w:r>
      <w:r>
        <w:rPr>
          <w:rFonts w:hint="eastAsia" w:ascii="微软雅黑" w:hAnsi="微软雅黑" w:eastAsia="微软雅黑" w:cs="Arial"/>
          <w:sz w:val="24"/>
          <w:szCs w:val="24"/>
        </w:rPr>
        <w:t>与托管在运营商机房172.</w:t>
      </w:r>
      <w:r>
        <w:rPr>
          <w:rFonts w:ascii="微软雅黑" w:hAnsi="微软雅黑" w:eastAsia="微软雅黑" w:cs="Arial"/>
          <w:sz w:val="24"/>
          <w:szCs w:val="24"/>
        </w:rPr>
        <w:t>4</w:t>
      </w:r>
      <w:r>
        <w:rPr>
          <w:rFonts w:hint="eastAsia" w:ascii="微软雅黑" w:hAnsi="微软雅黑" w:eastAsia="微软雅黑" w:cs="Arial"/>
          <w:sz w:val="24"/>
          <w:szCs w:val="24"/>
        </w:rPr>
        <w:t>0.254.254业务优先通过逻辑隧道进行转发；当</w:t>
      </w:r>
      <w:r>
        <w:rPr>
          <w:rFonts w:ascii="微软雅黑" w:hAnsi="微软雅黑" w:eastAsia="微软雅黑" w:cs="Arial"/>
          <w:sz w:val="24"/>
          <w:szCs w:val="24"/>
        </w:rPr>
        <w:t>IPSEC</w:t>
      </w:r>
      <w:r>
        <w:rPr>
          <w:rFonts w:hint="eastAsia" w:ascii="微软雅黑" w:hAnsi="微软雅黑" w:eastAsia="微软雅黑" w:cs="Arial"/>
          <w:sz w:val="24"/>
          <w:szCs w:val="24"/>
        </w:rPr>
        <w:t>隧道异常时，再通过</w:t>
      </w:r>
      <w:r>
        <w:rPr>
          <w:rFonts w:ascii="微软雅黑" w:hAnsi="微软雅黑" w:eastAsia="微软雅黑" w:cs="Arial"/>
          <w:sz w:val="24"/>
          <w:szCs w:val="24"/>
        </w:rPr>
        <w:t>FW-1_RT</w:t>
      </w:r>
      <w:r>
        <w:rPr>
          <w:rFonts w:hint="eastAsia" w:ascii="微软雅黑" w:hAnsi="微软雅黑" w:eastAsia="微软雅黑" w:cs="Arial"/>
          <w:sz w:val="24"/>
          <w:szCs w:val="24"/>
        </w:rPr>
        <w:t>-</w:t>
      </w:r>
      <w:r>
        <w:rPr>
          <w:rFonts w:ascii="微软雅黑" w:hAnsi="微软雅黑" w:eastAsia="微软雅黑" w:cs="Arial"/>
          <w:sz w:val="24"/>
          <w:szCs w:val="24"/>
        </w:rPr>
        <w:t>1_FW-</w:t>
      </w:r>
      <w:r>
        <w:rPr>
          <w:rFonts w:hint="eastAsia" w:ascii="微软雅黑" w:hAnsi="微软雅黑" w:eastAsia="微软雅黑" w:cs="Arial"/>
          <w:sz w:val="24"/>
          <w:szCs w:val="24"/>
        </w:rPr>
        <w:t>2间链路转发。</w:t>
      </w:r>
    </w:p>
    <w:p>
      <w:pPr>
        <w:pStyle w:val="42"/>
        <w:numPr>
          <w:ilvl w:val="0"/>
          <w:numId w:val="16"/>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、在集团防火墙配置网络地址转换，公网N</w:t>
      </w:r>
      <w:r>
        <w:rPr>
          <w:rFonts w:ascii="微软雅黑" w:hAnsi="微软雅黑" w:eastAsia="微软雅黑" w:cs="Arial"/>
          <w:sz w:val="24"/>
          <w:szCs w:val="24"/>
        </w:rPr>
        <w:t>AT</w:t>
      </w:r>
      <w:r>
        <w:rPr>
          <w:rFonts w:hint="eastAsia" w:ascii="微软雅黑" w:hAnsi="微软雅黑" w:eastAsia="微软雅黑" w:cs="Arial"/>
          <w:sz w:val="24"/>
          <w:szCs w:val="24"/>
        </w:rPr>
        <w:t>地址池为：202.40.21.</w:t>
      </w:r>
      <w:r>
        <w:rPr>
          <w:rFonts w:ascii="微软雅黑" w:hAnsi="微软雅黑" w:eastAsia="微软雅黑" w:cs="Arial"/>
          <w:sz w:val="24"/>
          <w:szCs w:val="24"/>
        </w:rPr>
        <w:t>0</w:t>
      </w:r>
      <w:r>
        <w:rPr>
          <w:rFonts w:hint="eastAsia" w:ascii="微软雅黑" w:hAnsi="微软雅黑" w:eastAsia="微软雅黑" w:cs="Arial"/>
          <w:sz w:val="24"/>
          <w:szCs w:val="24"/>
        </w:rPr>
        <w:t>/28，保证每一个源</w:t>
      </w:r>
      <w:r>
        <w:rPr>
          <w:rFonts w:ascii="微软雅黑" w:hAnsi="微软雅黑" w:eastAsia="微软雅黑" w:cs="Arial"/>
          <w:sz w:val="24"/>
          <w:szCs w:val="24"/>
        </w:rPr>
        <w:t>IP</w:t>
      </w:r>
      <w:r>
        <w:rPr>
          <w:rFonts w:hint="eastAsia" w:ascii="微软雅黑" w:hAnsi="微软雅黑" w:eastAsia="微软雅黑" w:cs="Arial"/>
          <w:sz w:val="24"/>
          <w:szCs w:val="24"/>
        </w:rPr>
        <w:t>产生的所有会话将被映射到同一个固定的</w:t>
      </w:r>
      <w:r>
        <w:rPr>
          <w:rFonts w:ascii="微软雅黑" w:hAnsi="微软雅黑" w:eastAsia="微软雅黑" w:cs="Arial"/>
          <w:sz w:val="24"/>
          <w:szCs w:val="24"/>
        </w:rPr>
        <w:t>IP</w:t>
      </w:r>
      <w:r>
        <w:rPr>
          <w:rFonts w:hint="eastAsia" w:ascii="微软雅黑" w:hAnsi="微软雅黑" w:eastAsia="微软雅黑" w:cs="Arial"/>
          <w:sz w:val="24"/>
          <w:szCs w:val="24"/>
        </w:rPr>
        <w:t>地址，</w:t>
      </w:r>
      <w:r>
        <w:rPr>
          <w:rFonts w:ascii="微软雅黑" w:hAnsi="微软雅黑" w:eastAsia="微软雅黑" w:cs="Arial"/>
          <w:sz w:val="24"/>
          <w:szCs w:val="24"/>
        </w:rPr>
        <w:t>当有流量匹配</w:t>
      </w:r>
      <w:r>
        <w:rPr>
          <w:rFonts w:hint="eastAsia" w:ascii="微软雅黑" w:hAnsi="微软雅黑" w:eastAsia="微软雅黑" w:cs="Arial"/>
          <w:sz w:val="24"/>
          <w:szCs w:val="24"/>
        </w:rPr>
        <w:t>本</w:t>
      </w:r>
      <w:r>
        <w:rPr>
          <w:rFonts w:ascii="微软雅黑" w:hAnsi="微软雅黑" w:eastAsia="微软雅黑" w:cs="Arial"/>
          <w:sz w:val="24"/>
          <w:szCs w:val="24"/>
        </w:rPr>
        <w:t>地址转换规则时产生日志信息</w:t>
      </w:r>
      <w:r>
        <w:rPr>
          <w:rFonts w:hint="eastAsia" w:ascii="微软雅黑" w:hAnsi="微软雅黑" w:eastAsia="微软雅黑" w:cs="Arial"/>
          <w:sz w:val="24"/>
          <w:szCs w:val="24"/>
        </w:rPr>
        <w:t>，将匹配的日志发送至</w:t>
      </w:r>
      <w:r>
        <w:rPr>
          <w:rFonts w:ascii="微软雅黑" w:hAnsi="微软雅黑" w:eastAsia="微软雅黑" w:cs="Arial"/>
          <w:sz w:val="24"/>
          <w:szCs w:val="24"/>
        </w:rPr>
        <w:t>10.40.</w:t>
      </w:r>
      <w:r>
        <w:rPr>
          <w:rFonts w:hint="eastAsia" w:ascii="微软雅黑" w:hAnsi="微软雅黑" w:eastAsia="微软雅黑" w:cs="Arial"/>
          <w:sz w:val="24"/>
          <w:szCs w:val="24"/>
        </w:rPr>
        <w:t>1</w:t>
      </w:r>
      <w:r>
        <w:rPr>
          <w:rFonts w:ascii="微软雅黑" w:hAnsi="微软雅黑" w:eastAsia="微软雅黑" w:cs="Arial"/>
          <w:sz w:val="24"/>
          <w:szCs w:val="24"/>
        </w:rPr>
        <w:t>0.</w:t>
      </w:r>
      <w:r>
        <w:rPr>
          <w:rFonts w:hint="eastAsia" w:ascii="微软雅黑" w:hAnsi="微软雅黑" w:eastAsia="微软雅黑" w:cs="Arial"/>
          <w:sz w:val="24"/>
          <w:szCs w:val="24"/>
        </w:rPr>
        <w:t>120。</w:t>
      </w:r>
    </w:p>
    <w:p>
      <w:pPr>
        <w:pStyle w:val="42"/>
        <w:numPr>
          <w:ilvl w:val="0"/>
          <w:numId w:val="5"/>
        </w:numPr>
        <w:ind w:left="0" w:firstLine="0" w:firstLineChars="0"/>
        <w:jc w:val="left"/>
        <w:outlineLvl w:val="2"/>
        <w:rPr>
          <w:rFonts w:ascii="微软雅黑" w:hAnsi="微软雅黑" w:eastAsia="微软雅黑" w:cs="Arial"/>
          <w:b/>
          <w:sz w:val="28"/>
          <w:szCs w:val="28"/>
        </w:rPr>
      </w:pPr>
      <w:r>
        <w:rPr>
          <w:rFonts w:hint="eastAsia" w:ascii="微软雅黑" w:hAnsi="微软雅黑" w:eastAsia="微软雅黑" w:cs="Arial"/>
          <w:b/>
          <w:sz w:val="28"/>
          <w:szCs w:val="28"/>
        </w:rPr>
        <w:t>广域网业务</w:t>
      </w:r>
      <w:r>
        <w:rPr>
          <w:rFonts w:ascii="微软雅黑" w:hAnsi="微软雅黑" w:eastAsia="微软雅黑" w:cs="Arial"/>
          <w:b/>
          <w:sz w:val="28"/>
          <w:szCs w:val="28"/>
        </w:rPr>
        <w:t>选路</w:t>
      </w:r>
      <w:r>
        <w:rPr>
          <w:rFonts w:hint="eastAsia" w:ascii="微软雅黑" w:hAnsi="微软雅黑" w:eastAsia="微软雅黑"/>
          <w:b/>
          <w:sz w:val="28"/>
          <w:szCs w:val="28"/>
        </w:rPr>
        <w:t>（60分）</w:t>
      </w:r>
    </w:p>
    <w:p>
      <w:pPr>
        <w:pStyle w:val="42"/>
        <w:numPr>
          <w:ilvl w:val="0"/>
          <w:numId w:val="17"/>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、考虑到从集团到分公司共有三条链路，且其带宽不一样，集团法务业务网段与分公司法务业务网段互访只允许在集团路由器</w:t>
      </w:r>
      <w:r>
        <w:rPr>
          <w:rFonts w:ascii="微软雅黑" w:hAnsi="微软雅黑" w:eastAsia="微软雅黑" w:cs="Arial"/>
          <w:sz w:val="24"/>
          <w:szCs w:val="24"/>
        </w:rPr>
        <w:t>S0/1</w:t>
      </w:r>
      <w:r>
        <w:rPr>
          <w:rFonts w:hint="eastAsia" w:ascii="微软雅黑" w:hAnsi="微软雅黑" w:eastAsia="微软雅黑" w:cs="Arial"/>
          <w:sz w:val="24"/>
          <w:szCs w:val="24"/>
        </w:rPr>
        <w:t>与分公司路由器</w:t>
      </w:r>
      <w:r>
        <w:rPr>
          <w:rFonts w:ascii="微软雅黑" w:hAnsi="微软雅黑" w:eastAsia="微软雅黑" w:cs="Arial"/>
          <w:sz w:val="24"/>
          <w:szCs w:val="24"/>
        </w:rPr>
        <w:t>S0/</w:t>
      </w:r>
      <w:r>
        <w:rPr>
          <w:rFonts w:hint="eastAsia" w:ascii="微软雅黑" w:hAnsi="微软雅黑" w:eastAsia="微软雅黑" w:cs="Arial"/>
          <w:sz w:val="24"/>
          <w:szCs w:val="24"/>
        </w:rPr>
        <w:t>2专线间转发；集团人力业务网段与分公司人力业务网段互访只允许在集团路由器</w:t>
      </w:r>
      <w:r>
        <w:rPr>
          <w:rFonts w:ascii="微软雅黑" w:hAnsi="微软雅黑" w:eastAsia="微软雅黑" w:cs="Arial"/>
          <w:sz w:val="24"/>
          <w:szCs w:val="24"/>
        </w:rPr>
        <w:t>S0/</w:t>
      </w:r>
      <w:r>
        <w:rPr>
          <w:rFonts w:hint="eastAsia" w:ascii="微软雅黑" w:hAnsi="微软雅黑" w:eastAsia="微软雅黑" w:cs="Arial"/>
          <w:sz w:val="24"/>
          <w:szCs w:val="24"/>
        </w:rPr>
        <w:t>2与分公司路由器</w:t>
      </w:r>
      <w:r>
        <w:rPr>
          <w:rFonts w:ascii="微软雅黑" w:hAnsi="微软雅黑" w:eastAsia="微软雅黑" w:cs="Arial"/>
          <w:sz w:val="24"/>
          <w:szCs w:val="24"/>
        </w:rPr>
        <w:t>S0/</w:t>
      </w:r>
      <w:r>
        <w:rPr>
          <w:rFonts w:hint="eastAsia" w:ascii="微软雅黑" w:hAnsi="微软雅黑" w:eastAsia="微软雅黑" w:cs="Arial"/>
          <w:sz w:val="24"/>
          <w:szCs w:val="24"/>
        </w:rPr>
        <w:t xml:space="preserve">1专线间转发；集团产品业务网段与分公司产品业务网段互访、分公司SSID </w:t>
      </w:r>
      <w:r>
        <w:rPr>
          <w:rFonts w:ascii="微软雅黑" w:hAnsi="微软雅黑" w:eastAsia="微软雅黑" w:cs="Arial"/>
          <w:sz w:val="24"/>
          <w:szCs w:val="24"/>
        </w:rPr>
        <w:t>DCNXX</w:t>
      </w:r>
      <w:r>
        <w:rPr>
          <w:rFonts w:hint="eastAsia" w:ascii="微软雅黑" w:hAnsi="微软雅黑" w:eastAsia="微软雅黑" w:cs="Arial"/>
          <w:sz w:val="24"/>
          <w:szCs w:val="24"/>
        </w:rPr>
        <w:t>与Internet</w:t>
      </w:r>
      <w:r>
        <w:rPr>
          <w:rFonts w:ascii="微软雅黑" w:hAnsi="微软雅黑" w:eastAsia="微软雅黑" w:cs="Arial"/>
          <w:sz w:val="24"/>
          <w:szCs w:val="24"/>
        </w:rPr>
        <w:t>业务</w:t>
      </w:r>
      <w:r>
        <w:rPr>
          <w:rFonts w:hint="eastAsia" w:ascii="微软雅黑" w:hAnsi="微软雅黑" w:eastAsia="微软雅黑" w:cs="Arial"/>
          <w:sz w:val="24"/>
          <w:szCs w:val="24"/>
        </w:rPr>
        <w:t>互访只允许在集团路由器与分公司路由器以太网专线间转发，同时以太网专线链路还作为集团法务业务网段与分公司法务业务网段互访、集团人力业务网段与分公司人力业务网段互访备用链路。根据以上需求，在路由</w:t>
      </w:r>
      <w:r>
        <w:rPr>
          <w:rFonts w:ascii="微软雅黑" w:hAnsi="微软雅黑" w:eastAsia="微软雅黑" w:cs="Arial"/>
          <w:sz w:val="24"/>
          <w:szCs w:val="24"/>
        </w:rPr>
        <w:t>器</w:t>
      </w:r>
      <w:r>
        <w:rPr>
          <w:rFonts w:hint="eastAsia" w:ascii="微软雅黑" w:hAnsi="微软雅黑" w:eastAsia="微软雅黑" w:cs="Arial"/>
          <w:sz w:val="24"/>
          <w:szCs w:val="24"/>
        </w:rPr>
        <w:t>上进行合理的业务</w:t>
      </w:r>
      <w:r>
        <w:rPr>
          <w:rFonts w:ascii="微软雅黑" w:hAnsi="微软雅黑" w:eastAsia="微软雅黑" w:cs="Arial"/>
          <w:sz w:val="24"/>
          <w:szCs w:val="24"/>
        </w:rPr>
        <w:t>选路</w:t>
      </w:r>
      <w:r>
        <w:rPr>
          <w:rFonts w:hint="eastAsia" w:ascii="微软雅黑" w:hAnsi="微软雅黑" w:eastAsia="微软雅黑" w:cs="Arial"/>
          <w:sz w:val="24"/>
          <w:szCs w:val="24"/>
        </w:rPr>
        <w:t>配置。具体要求如下：</w:t>
      </w:r>
    </w:p>
    <w:p>
      <w:pPr>
        <w:pStyle w:val="42"/>
        <w:numPr>
          <w:ilvl w:val="0"/>
          <w:numId w:val="18"/>
        </w:numPr>
        <w:ind w:left="1134" w:hanging="397" w:firstLineChars="0"/>
        <w:rPr>
          <w:rFonts w:ascii="微软雅黑" w:hAnsi="微软雅黑" w:eastAsia="微软雅黑" w:cs="Arial"/>
          <w:sz w:val="24"/>
          <w:szCs w:val="24"/>
        </w:rPr>
      </w:pPr>
      <w:r>
        <w:rPr>
          <w:rFonts w:hint="eastAsia" w:ascii="微软雅黑" w:hAnsi="微软雅黑" w:eastAsia="微软雅黑" w:cs="Arial"/>
          <w:sz w:val="24"/>
          <w:szCs w:val="24"/>
        </w:rPr>
        <w:t>使用IP前缀</w:t>
      </w:r>
      <w:r>
        <w:rPr>
          <w:rFonts w:ascii="微软雅黑" w:hAnsi="微软雅黑" w:eastAsia="微软雅黑" w:cs="Arial"/>
          <w:sz w:val="24"/>
          <w:szCs w:val="24"/>
        </w:rPr>
        <w:t>列表</w:t>
      </w:r>
      <w:r>
        <w:rPr>
          <w:rFonts w:hint="eastAsia" w:ascii="微软雅黑" w:hAnsi="微软雅黑" w:eastAsia="微软雅黑" w:cs="Arial"/>
          <w:sz w:val="24"/>
          <w:szCs w:val="24"/>
        </w:rPr>
        <w:t>匹配上述业务</w:t>
      </w:r>
      <w:r>
        <w:rPr>
          <w:rFonts w:ascii="微软雅黑" w:hAnsi="微软雅黑" w:eastAsia="微软雅黑" w:cs="Arial"/>
          <w:sz w:val="24"/>
          <w:szCs w:val="24"/>
        </w:rPr>
        <w:t>数据流</w:t>
      </w:r>
      <w:r>
        <w:rPr>
          <w:rFonts w:hint="eastAsia" w:ascii="微软雅黑" w:hAnsi="微软雅黑" w:eastAsia="微软雅黑" w:cs="Arial"/>
          <w:sz w:val="24"/>
          <w:szCs w:val="24"/>
        </w:rPr>
        <w:t>；</w:t>
      </w:r>
    </w:p>
    <w:p>
      <w:pPr>
        <w:pStyle w:val="42"/>
        <w:numPr>
          <w:ilvl w:val="0"/>
          <w:numId w:val="18"/>
        </w:numPr>
        <w:ind w:left="1134" w:hanging="397" w:firstLineChars="0"/>
        <w:rPr>
          <w:rFonts w:ascii="微软雅黑" w:hAnsi="微软雅黑" w:eastAsia="微软雅黑" w:cs="Arial"/>
          <w:sz w:val="24"/>
          <w:szCs w:val="24"/>
        </w:rPr>
      </w:pPr>
      <w:r>
        <w:rPr>
          <w:rFonts w:hint="eastAsia" w:ascii="微软雅黑" w:hAnsi="微软雅黑" w:eastAsia="微软雅黑" w:cs="Arial"/>
          <w:sz w:val="24"/>
          <w:szCs w:val="24"/>
        </w:rPr>
        <w:t>使用LP属性进行业务选路，只允许使用route-map来改变LP属性、实现路由控制，LP属性可配置的参数数值为：200</w:t>
      </w:r>
    </w:p>
    <w:p>
      <w:pPr>
        <w:pStyle w:val="42"/>
        <w:numPr>
          <w:ilvl w:val="0"/>
          <w:numId w:val="18"/>
        </w:numPr>
        <w:ind w:left="1134" w:hanging="397" w:firstLineChars="0"/>
        <w:rPr>
          <w:rFonts w:ascii="微软雅黑" w:hAnsi="微软雅黑" w:eastAsia="微软雅黑" w:cs="Arial"/>
          <w:sz w:val="24"/>
          <w:szCs w:val="24"/>
        </w:rPr>
      </w:pPr>
      <w:r>
        <w:rPr>
          <w:rFonts w:ascii="微软雅黑" w:hAnsi="微软雅黑" w:eastAsia="微软雅黑" w:cs="Arial"/>
          <w:sz w:val="24"/>
          <w:szCs w:val="24"/>
        </w:rPr>
        <w:br w:type="page"/>
      </w:r>
    </w:p>
    <w:p>
      <w:pPr>
        <w:keepNext/>
        <w:keepLines/>
        <w:spacing w:before="120" w:after="120" w:line="276" w:lineRule="auto"/>
        <w:jc w:val="center"/>
        <w:outlineLvl w:val="2"/>
        <w:rPr>
          <w:rFonts w:ascii="微软雅黑" w:hAnsi="微软雅黑" w:eastAsia="微软雅黑" w:cs="Arial"/>
          <w:b/>
          <w:bCs/>
          <w:sz w:val="32"/>
          <w:szCs w:val="32"/>
        </w:rPr>
      </w:pPr>
      <w:r>
        <w:rPr>
          <w:rFonts w:hint="eastAsia" w:ascii="微软雅黑" w:hAnsi="微软雅黑" w:eastAsia="微软雅黑" w:cs="Arial"/>
          <w:b/>
          <w:bCs/>
          <w:sz w:val="32"/>
          <w:szCs w:val="32"/>
        </w:rPr>
        <w:t>服务器配置及应用项目</w:t>
      </w:r>
    </w:p>
    <w:p>
      <w:pPr>
        <w:jc w:val="center"/>
        <w:rPr>
          <w:rFonts w:ascii="微软雅黑" w:hAnsi="微软雅黑" w:eastAsia="微软雅黑"/>
          <w:b/>
          <w:sz w:val="32"/>
          <w:szCs w:val="32"/>
        </w:rPr>
      </w:pPr>
      <w:r>
        <w:rPr>
          <w:rFonts w:hint="eastAsia" w:ascii="微软雅黑" w:hAnsi="微软雅黑" w:eastAsia="微软雅黑"/>
          <w:b/>
          <w:sz w:val="32"/>
          <w:szCs w:val="32"/>
        </w:rPr>
        <w:t>（480分）</w:t>
      </w:r>
    </w:p>
    <w:p>
      <w:pPr>
        <w:rPr>
          <w:rFonts w:ascii="微软雅黑" w:hAnsi="微软雅黑" w:eastAsia="微软雅黑"/>
          <w:b/>
          <w:bCs/>
          <w:sz w:val="24"/>
          <w:szCs w:val="24"/>
        </w:rPr>
      </w:pPr>
      <w:r>
        <w:rPr>
          <w:rFonts w:hint="eastAsia" w:ascii="微软雅黑" w:hAnsi="微软雅黑" w:eastAsia="微软雅黑"/>
          <w:b/>
          <w:bCs/>
          <w:sz w:val="24"/>
          <w:szCs w:val="24"/>
        </w:rPr>
        <w:t>说明：</w:t>
      </w:r>
    </w:p>
    <w:p>
      <w:pPr>
        <w:widowControl/>
        <w:numPr>
          <w:ilvl w:val="0"/>
          <w:numId w:val="19"/>
        </w:numPr>
        <w:ind w:left="426"/>
        <w:rPr>
          <w:rFonts w:ascii="微软雅黑" w:hAnsi="微软雅黑" w:eastAsia="微软雅黑"/>
          <w:sz w:val="24"/>
          <w:szCs w:val="24"/>
        </w:rPr>
      </w:pPr>
      <w:r>
        <w:rPr>
          <w:rFonts w:hint="eastAsia" w:ascii="微软雅黑" w:hAnsi="微软雅黑" w:eastAsia="微软雅黑"/>
          <w:sz w:val="24"/>
          <w:szCs w:val="24"/>
        </w:rPr>
        <w:t>所有windows主机实例在创建之后都直接可以通过远程桌面连接操作，linux可以通过CRT软件连接进行操作，所有linux主机都默认开启了ssh功能，Linux系统软件镜像位于”/opt”目录下；</w:t>
      </w:r>
    </w:p>
    <w:p>
      <w:pPr>
        <w:widowControl/>
        <w:numPr>
          <w:ilvl w:val="0"/>
          <w:numId w:val="19"/>
        </w:numPr>
        <w:ind w:left="426"/>
        <w:rPr>
          <w:rFonts w:ascii="微软雅黑" w:hAnsi="微软雅黑" w:eastAsia="微软雅黑"/>
          <w:sz w:val="24"/>
          <w:szCs w:val="24"/>
        </w:rPr>
      </w:pPr>
      <w:r>
        <w:rPr>
          <w:rFonts w:hint="eastAsia" w:ascii="微软雅黑" w:hAnsi="微软雅黑" w:eastAsia="微软雅黑"/>
          <w:sz w:val="24"/>
          <w:szCs w:val="24"/>
        </w:rPr>
        <w:t>要求在云服务实训平台中保留竞赛生成的所有虚拟主机。</w:t>
      </w:r>
    </w:p>
    <w:p>
      <w:pPr>
        <w:widowControl/>
        <w:numPr>
          <w:ilvl w:val="0"/>
          <w:numId w:val="19"/>
        </w:numPr>
        <w:ind w:left="426"/>
        <w:rPr>
          <w:rFonts w:ascii="微软雅黑" w:hAnsi="微软雅黑" w:eastAsia="微软雅黑"/>
          <w:sz w:val="24"/>
          <w:szCs w:val="24"/>
        </w:rPr>
      </w:pPr>
      <w:r>
        <w:rPr>
          <w:rFonts w:hint="eastAsia" w:ascii="微软雅黑" w:hAnsi="微软雅黑" w:eastAsia="微软雅黑"/>
          <w:sz w:val="24"/>
          <w:szCs w:val="24"/>
        </w:rPr>
        <w:t>虚拟机管理员的密码以及题目中所有未指明的密码均为Network2020，若未按照要求设置，涉及到该操作的所有分值记为0分；</w:t>
      </w:r>
    </w:p>
    <w:p>
      <w:pPr>
        <w:widowControl/>
        <w:numPr>
          <w:ilvl w:val="0"/>
          <w:numId w:val="20"/>
        </w:numPr>
        <w:ind w:left="426"/>
        <w:rPr>
          <w:rFonts w:ascii="微软雅黑" w:hAnsi="微软雅黑" w:eastAsia="微软雅黑"/>
          <w:sz w:val="24"/>
          <w:szCs w:val="24"/>
        </w:rPr>
      </w:pPr>
      <w:r>
        <w:rPr>
          <w:rFonts w:hint="eastAsia" w:ascii="微软雅黑" w:hAnsi="微软雅黑" w:eastAsia="微软雅黑"/>
          <w:sz w:val="24"/>
          <w:szCs w:val="24"/>
        </w:rPr>
        <w:t>虚拟主机的IP地址、主机名称请按照“表3-服务器IP地址分配表”的要求设定，若未按照要求设置，涉及到该操作的所有分值记为0分；</w:t>
      </w:r>
    </w:p>
    <w:p>
      <w:pPr>
        <w:widowControl/>
        <w:numPr>
          <w:ilvl w:val="0"/>
          <w:numId w:val="20"/>
        </w:numPr>
        <w:ind w:left="426"/>
        <w:rPr>
          <w:rFonts w:ascii="微软雅黑" w:hAnsi="微软雅黑" w:eastAsia="微软雅黑"/>
          <w:sz w:val="24"/>
          <w:szCs w:val="24"/>
        </w:rPr>
      </w:pPr>
      <w:r>
        <w:rPr>
          <w:rFonts w:hint="eastAsia" w:ascii="微软雅黑" w:hAnsi="微软雅黑" w:eastAsia="微软雅黑"/>
          <w:sz w:val="24"/>
          <w:szCs w:val="24"/>
        </w:rPr>
        <w:t>赛题所需的其它软件均存放在每台主机的D:\soft文件夹中；</w:t>
      </w:r>
    </w:p>
    <w:p>
      <w:pPr>
        <w:widowControl/>
        <w:numPr>
          <w:ilvl w:val="0"/>
          <w:numId w:val="20"/>
        </w:numPr>
        <w:ind w:left="426"/>
        <w:rPr>
          <w:rFonts w:ascii="微软雅黑" w:hAnsi="微软雅黑" w:eastAsia="微软雅黑"/>
          <w:sz w:val="24"/>
          <w:szCs w:val="24"/>
        </w:rPr>
      </w:pPr>
      <w:r>
        <w:rPr>
          <w:rFonts w:hint="eastAsia" w:ascii="微软雅黑" w:hAnsi="微软雅黑" w:eastAsia="微软雅黑"/>
          <w:sz w:val="24"/>
          <w:szCs w:val="24"/>
        </w:rPr>
        <w:t>请将PC</w:t>
      </w:r>
      <w:r>
        <w:rPr>
          <w:rFonts w:ascii="微软雅黑" w:hAnsi="微软雅黑" w:eastAsia="微软雅黑"/>
          <w:sz w:val="24"/>
          <w:szCs w:val="24"/>
        </w:rPr>
        <w:t>2</w:t>
      </w:r>
      <w:r>
        <w:rPr>
          <w:rFonts w:hint="eastAsia" w:ascii="微软雅黑" w:hAnsi="微软雅黑" w:eastAsia="微软雅黑"/>
          <w:sz w:val="24"/>
          <w:szCs w:val="24"/>
        </w:rPr>
        <w:t>的D</w:t>
      </w:r>
      <w:r>
        <w:rPr>
          <w:rFonts w:ascii="微软雅黑" w:hAnsi="微软雅黑" w:eastAsia="微软雅黑"/>
          <w:sz w:val="24"/>
          <w:szCs w:val="24"/>
        </w:rPr>
        <w:t>:\</w:t>
      </w:r>
      <w:r>
        <w:rPr>
          <w:rFonts w:hint="eastAsia" w:ascii="微软雅黑" w:hAnsi="微软雅黑" w:eastAsia="微软雅黑"/>
          <w:sz w:val="24"/>
          <w:szCs w:val="24"/>
        </w:rPr>
        <w:t>soft文件夹中《</w:t>
      </w:r>
      <w:r>
        <w:rPr>
          <w:rFonts w:ascii="微软雅黑" w:hAnsi="微软雅黑" w:eastAsia="微软雅黑"/>
          <w:sz w:val="24"/>
          <w:szCs w:val="24"/>
        </w:rPr>
        <w:t>Windows服务器配置</w:t>
      </w:r>
      <w:r>
        <w:rPr>
          <w:rFonts w:hint="eastAsia" w:ascii="微软雅黑" w:hAnsi="微软雅黑" w:eastAsia="微软雅黑"/>
          <w:sz w:val="24"/>
          <w:szCs w:val="24"/>
        </w:rPr>
        <w:t>报告单》和《</w:t>
      </w:r>
      <w:r>
        <w:rPr>
          <w:rFonts w:ascii="微软雅黑" w:hAnsi="微软雅黑" w:eastAsia="微软雅黑"/>
          <w:sz w:val="24"/>
          <w:szCs w:val="24"/>
        </w:rPr>
        <w:t>Linux服务器配置报告单</w:t>
      </w:r>
      <w:r>
        <w:rPr>
          <w:rFonts w:hint="eastAsia" w:ascii="微软雅黑" w:hAnsi="微软雅黑" w:eastAsia="微软雅黑"/>
          <w:sz w:val="24"/>
          <w:szCs w:val="24"/>
        </w:rPr>
        <w:t>》复制到PC2 桌面上选手自建的“X</w:t>
      </w:r>
      <w:r>
        <w:rPr>
          <w:rFonts w:ascii="微软雅黑" w:hAnsi="微软雅黑" w:eastAsia="微软雅黑"/>
          <w:sz w:val="24"/>
          <w:szCs w:val="24"/>
        </w:rPr>
        <w:t>X_</w:t>
      </w:r>
      <w:r>
        <w:rPr>
          <w:rFonts w:hint="eastAsia" w:ascii="微软雅黑" w:hAnsi="微软雅黑" w:eastAsia="微软雅黑"/>
          <w:sz w:val="24"/>
          <w:szCs w:val="24"/>
        </w:rPr>
        <w:t>系统比赛报告”（XX为赛位号）文件夹，并按照截图注意事项的要求填写完整；</w:t>
      </w:r>
      <w:r>
        <w:rPr>
          <w:rFonts w:ascii="微软雅黑" w:hAnsi="微软雅黑" w:eastAsia="微软雅黑"/>
          <w:sz w:val="24"/>
          <w:szCs w:val="24"/>
        </w:rPr>
        <w:t xml:space="preserve"> </w:t>
      </w:r>
    </w:p>
    <w:p>
      <w:pPr>
        <w:widowControl/>
        <w:numPr>
          <w:ilvl w:val="0"/>
          <w:numId w:val="20"/>
        </w:numPr>
        <w:ind w:left="426"/>
        <w:rPr>
          <w:rFonts w:ascii="微软雅黑" w:hAnsi="微软雅黑" w:eastAsia="微软雅黑"/>
          <w:sz w:val="24"/>
          <w:szCs w:val="24"/>
        </w:rPr>
      </w:pPr>
      <w:r>
        <w:rPr>
          <w:rFonts w:hint="eastAsia" w:ascii="微软雅黑" w:hAnsi="微软雅黑" w:eastAsia="微软雅黑"/>
          <w:sz w:val="24"/>
          <w:szCs w:val="24"/>
        </w:rPr>
        <w:t>所有服务器要求虚拟机系统重新启动后，均能正常启动和使用，否则会扣除该服务功能一定分数；如报告单和截图命名或存放位置错误，涉及到的所有操作分值记为0分。</w:t>
      </w:r>
    </w:p>
    <w:p>
      <w:pPr>
        <w:ind w:firstLine="420" w:firstLineChars="200"/>
        <w:rPr>
          <w:rFonts w:ascii="微软雅黑" w:hAnsi="微软雅黑" w:eastAsia="微软雅黑"/>
          <w:szCs w:val="24"/>
        </w:rPr>
      </w:pPr>
    </w:p>
    <w:p>
      <w:pPr>
        <w:rPr>
          <w:rFonts w:ascii="微软雅黑" w:hAnsi="微软雅黑" w:eastAsia="微软雅黑"/>
          <w:szCs w:val="24"/>
        </w:rPr>
      </w:pPr>
      <w:r>
        <w:rPr>
          <w:rFonts w:ascii="微软雅黑" w:hAnsi="微软雅黑" w:eastAsia="微软雅黑"/>
          <w:szCs w:val="24"/>
        </w:rPr>
        <w:br w:type="page"/>
      </w:r>
    </w:p>
    <w:p>
      <w:pPr>
        <w:pStyle w:val="63"/>
        <w:spacing w:before="120" w:after="120" w:line="360" w:lineRule="auto"/>
        <w:jc w:val="both"/>
        <w:rPr>
          <w:rFonts w:ascii="微软雅黑" w:hAnsi="微软雅黑" w:eastAsia="微软雅黑"/>
          <w:sz w:val="28"/>
          <w:szCs w:val="28"/>
        </w:rPr>
      </w:pPr>
      <w:r>
        <w:rPr>
          <w:rFonts w:hint="eastAsia" w:ascii="微软雅黑" w:hAnsi="微软雅黑" w:eastAsia="微软雅黑"/>
          <w:sz w:val="28"/>
          <w:szCs w:val="28"/>
        </w:rPr>
        <w:t>云实训平台上基础设置与虚拟主机创建（150分）</w:t>
      </w:r>
    </w:p>
    <w:p>
      <w:pPr>
        <w:pStyle w:val="58"/>
        <w:ind w:firstLine="480"/>
        <w:outlineLvl w:val="9"/>
      </w:pPr>
      <w:r>
        <w:rPr>
          <w:rFonts w:hint="eastAsia"/>
        </w:rPr>
        <w:t>（一）云平台基础设置（50分）</w:t>
      </w:r>
    </w:p>
    <w:p>
      <w:pPr>
        <w:pStyle w:val="42"/>
        <w:widowControl/>
        <w:numPr>
          <w:ilvl w:val="0"/>
          <w:numId w:val="21"/>
        </w:numPr>
        <w:ind w:right="110" w:firstLineChars="0"/>
        <w:rPr>
          <w:rFonts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按照“表4-云平台网络信息表”要求创建三个外部网络，这些外部网络所使用的VLAN均为总部业务VLAN，详细操作过程请参照“云服务实训平台用户操作手册”（30分）。</w:t>
      </w:r>
    </w:p>
    <w:p>
      <w:pPr>
        <w:pStyle w:val="42"/>
        <w:widowControl/>
        <w:numPr>
          <w:ilvl w:val="0"/>
          <w:numId w:val="21"/>
        </w:numPr>
        <w:ind w:right="110" w:firstLineChars="0"/>
        <w:rPr>
          <w:rFonts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根据题目要求创建硬盘（20分）；</w:t>
      </w:r>
    </w:p>
    <w:p>
      <w:pPr>
        <w:ind w:left="-13" w:right="110" w:firstLine="480" w:firstLineChars="200"/>
        <w:rPr>
          <w:rFonts w:ascii="微软雅黑" w:hAnsi="微软雅黑" w:eastAsia="微软雅黑" w:cs="微软雅黑"/>
          <w:color w:val="000000"/>
          <w:sz w:val="24"/>
          <w:szCs w:val="24"/>
        </w:rPr>
      </w:pPr>
    </w:p>
    <w:p>
      <w:pPr>
        <w:pStyle w:val="58"/>
        <w:ind w:firstLine="480"/>
        <w:outlineLvl w:val="9"/>
      </w:pPr>
      <w:r>
        <w:rPr>
          <w:rFonts w:hint="eastAsia"/>
        </w:rPr>
        <w:t>（二）创建虚拟主机（100分）</w:t>
      </w:r>
    </w:p>
    <w:p>
      <w:pPr>
        <w:pStyle w:val="42"/>
        <w:widowControl/>
        <w:numPr>
          <w:ilvl w:val="0"/>
          <w:numId w:val="22"/>
        </w:numPr>
        <w:ind w:right="110" w:firstLineChars="0"/>
        <w:rPr>
          <w:rFonts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按照“表5-虚拟主机信息表”所示，按要求生成虚拟主机（80分）。</w:t>
      </w:r>
    </w:p>
    <w:p>
      <w:pPr>
        <w:pStyle w:val="42"/>
        <w:widowControl/>
        <w:numPr>
          <w:ilvl w:val="0"/>
          <w:numId w:val="22"/>
        </w:numPr>
        <w:ind w:right="110" w:firstLineChars="0"/>
        <w:rPr>
          <w:rFonts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云平台中所有虚拟机的IP地址，要求手动设置为该虚拟机DHCP获取的地址（20分）；</w:t>
      </w:r>
    </w:p>
    <w:p>
      <w:pPr>
        <w:ind w:right="55"/>
        <w:rPr>
          <w:rFonts w:ascii="微软雅黑" w:hAnsi="微软雅黑" w:eastAsia="微软雅黑" w:cs="微软雅黑"/>
          <w:color w:val="000000"/>
        </w:rPr>
      </w:pPr>
    </w:p>
    <w:p>
      <w:pPr>
        <w:rPr>
          <w:rFonts w:ascii="微软雅黑" w:hAnsi="微软雅黑" w:eastAsia="微软雅黑" w:cs="微软雅黑"/>
          <w:color w:val="000000"/>
        </w:rPr>
      </w:pPr>
      <w:r>
        <w:rPr>
          <w:rFonts w:ascii="微软雅黑" w:hAnsi="微软雅黑" w:eastAsia="微软雅黑" w:cs="微软雅黑"/>
          <w:color w:val="000000"/>
        </w:rPr>
        <w:br w:type="page"/>
      </w:r>
    </w:p>
    <w:p>
      <w:pPr>
        <w:pStyle w:val="63"/>
        <w:spacing w:before="120" w:after="120" w:line="360" w:lineRule="auto"/>
        <w:jc w:val="both"/>
        <w:rPr>
          <w:rFonts w:ascii="微软雅黑" w:hAnsi="微软雅黑" w:eastAsia="微软雅黑"/>
          <w:sz w:val="28"/>
          <w:szCs w:val="28"/>
        </w:rPr>
      </w:pPr>
      <w:r>
        <w:rPr>
          <w:rFonts w:hint="eastAsia" w:ascii="微软雅黑" w:hAnsi="微软雅黑" w:eastAsia="微软雅黑"/>
          <w:sz w:val="28"/>
          <w:szCs w:val="28"/>
        </w:rPr>
        <w:t>Windows服务器配置（165分）</w:t>
      </w:r>
    </w:p>
    <w:p>
      <w:pPr>
        <w:pStyle w:val="65"/>
        <w:spacing w:before="120" w:after="120" w:line="360" w:lineRule="auto"/>
        <w:jc w:val="both"/>
        <w:rPr>
          <w:rFonts w:ascii="微软雅黑" w:hAnsi="微软雅黑" w:eastAsia="微软雅黑"/>
          <w:sz w:val="24"/>
          <w:szCs w:val="24"/>
        </w:rPr>
      </w:pPr>
      <w:r>
        <w:rPr>
          <w:rFonts w:hint="eastAsia" w:ascii="微软雅黑" w:hAnsi="微软雅黑" w:eastAsia="微软雅黑"/>
          <w:sz w:val="24"/>
          <w:szCs w:val="24"/>
        </w:rPr>
        <w:t>域控制器配置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为实现高效管理，请采用域控制器，提升企业网络安全程度，整合局域网内基于网络的资源。</w:t>
      </w:r>
    </w:p>
    <w:p>
      <w:pPr>
        <w:pStyle w:val="42"/>
        <w:widowControl/>
        <w:numPr>
          <w:ilvl w:val="0"/>
          <w:numId w:val="23"/>
        </w:numPr>
        <w:ind w:firstLineChars="0"/>
        <w:rPr>
          <w:rFonts w:ascii="微软雅黑" w:hAnsi="微软雅黑" w:eastAsia="微软雅黑"/>
          <w:sz w:val="24"/>
          <w:szCs w:val="24"/>
        </w:rPr>
      </w:pPr>
      <w:r>
        <w:rPr>
          <w:rFonts w:hint="eastAsia" w:ascii="微软雅黑" w:hAnsi="微软雅黑" w:eastAsia="微软雅黑"/>
          <w:sz w:val="24"/>
          <w:szCs w:val="24"/>
        </w:rPr>
        <w:t>配置Windows-1为域控制器，域名为skills.com；安装DNS服务，为所有的Windows服务器和Linux服务器提供正反向解析。</w:t>
      </w:r>
    </w:p>
    <w:p>
      <w:pPr>
        <w:pStyle w:val="42"/>
        <w:widowControl/>
        <w:numPr>
          <w:ilvl w:val="0"/>
          <w:numId w:val="23"/>
        </w:numPr>
        <w:ind w:firstLineChars="0"/>
        <w:rPr>
          <w:rFonts w:ascii="微软雅黑" w:hAnsi="微软雅黑" w:eastAsia="微软雅黑"/>
          <w:sz w:val="24"/>
          <w:szCs w:val="24"/>
        </w:rPr>
      </w:pPr>
      <w:r>
        <w:rPr>
          <w:rFonts w:hint="eastAsia" w:ascii="微软雅黑" w:hAnsi="微软雅黑" w:eastAsia="微软雅黑"/>
          <w:sz w:val="24"/>
          <w:szCs w:val="24"/>
        </w:rPr>
        <w:t>配置Windows-1为证书服务，设置为企业根，有效期10年；为Windows服务器和Linux服务器颁发证书，证书的通用名称均用主机的完全合格域名，证书的其他信息：</w:t>
      </w:r>
    </w:p>
    <w:p>
      <w:pPr>
        <w:pStyle w:val="42"/>
        <w:widowControl/>
        <w:numPr>
          <w:ilvl w:val="1"/>
          <w:numId w:val="24"/>
        </w:numPr>
        <w:ind w:firstLineChars="0"/>
        <w:rPr>
          <w:rFonts w:ascii="微软雅黑" w:hAnsi="微软雅黑" w:eastAsia="微软雅黑"/>
          <w:sz w:val="24"/>
          <w:szCs w:val="24"/>
        </w:rPr>
      </w:pPr>
      <w:r>
        <w:rPr>
          <w:rFonts w:ascii="微软雅黑" w:hAnsi="微软雅黑" w:eastAsia="微软雅黑"/>
          <w:sz w:val="24"/>
          <w:szCs w:val="24"/>
        </w:rPr>
        <w:t>组织=“skills”。</w:t>
      </w:r>
    </w:p>
    <w:p>
      <w:pPr>
        <w:pStyle w:val="42"/>
        <w:widowControl/>
        <w:numPr>
          <w:ilvl w:val="1"/>
          <w:numId w:val="24"/>
        </w:numPr>
        <w:ind w:firstLineChars="0"/>
        <w:rPr>
          <w:rFonts w:ascii="微软雅黑" w:hAnsi="微软雅黑" w:eastAsia="微软雅黑"/>
          <w:sz w:val="24"/>
          <w:szCs w:val="24"/>
        </w:rPr>
      </w:pPr>
      <w:r>
        <w:rPr>
          <w:rFonts w:ascii="微软雅黑" w:hAnsi="微软雅黑" w:eastAsia="微软雅黑"/>
          <w:sz w:val="24"/>
          <w:szCs w:val="24"/>
        </w:rPr>
        <w:t>组织单位=“s</w:t>
      </w:r>
      <w:r>
        <w:rPr>
          <w:rFonts w:hint="eastAsia" w:ascii="微软雅黑" w:hAnsi="微软雅黑" w:eastAsia="微软雅黑"/>
          <w:sz w:val="24"/>
          <w:szCs w:val="24"/>
        </w:rPr>
        <w:t>ystem</w:t>
      </w:r>
      <w:r>
        <w:rPr>
          <w:rFonts w:ascii="微软雅黑" w:hAnsi="微软雅黑" w:eastAsia="微软雅黑"/>
          <w:sz w:val="24"/>
          <w:szCs w:val="24"/>
        </w:rPr>
        <w:t>”。</w:t>
      </w:r>
    </w:p>
    <w:p>
      <w:pPr>
        <w:pStyle w:val="42"/>
        <w:widowControl/>
        <w:numPr>
          <w:ilvl w:val="1"/>
          <w:numId w:val="24"/>
        </w:numPr>
        <w:ind w:firstLineChars="0"/>
        <w:rPr>
          <w:rFonts w:ascii="微软雅黑" w:hAnsi="微软雅黑" w:eastAsia="微软雅黑"/>
          <w:sz w:val="24"/>
          <w:szCs w:val="24"/>
        </w:rPr>
      </w:pPr>
      <w:r>
        <w:rPr>
          <w:rFonts w:ascii="微软雅黑" w:hAnsi="微软雅黑" w:eastAsia="微软雅黑"/>
          <w:sz w:val="24"/>
          <w:szCs w:val="24"/>
        </w:rPr>
        <w:t>城市/地点=“</w:t>
      </w:r>
      <w:r>
        <w:rPr>
          <w:rFonts w:hint="eastAsia" w:ascii="微软雅黑" w:hAnsi="微软雅黑" w:eastAsia="微软雅黑"/>
          <w:sz w:val="24"/>
          <w:szCs w:val="24"/>
        </w:rPr>
        <w:t>ShanDong</w:t>
      </w:r>
      <w:r>
        <w:rPr>
          <w:rFonts w:ascii="微软雅黑" w:hAnsi="微软雅黑" w:eastAsia="微软雅黑"/>
          <w:sz w:val="24"/>
          <w:szCs w:val="24"/>
        </w:rPr>
        <w:t>”。</w:t>
      </w:r>
    </w:p>
    <w:p>
      <w:pPr>
        <w:pStyle w:val="42"/>
        <w:widowControl/>
        <w:numPr>
          <w:ilvl w:val="1"/>
          <w:numId w:val="24"/>
        </w:numPr>
        <w:ind w:firstLineChars="0"/>
        <w:rPr>
          <w:rFonts w:ascii="微软雅黑" w:hAnsi="微软雅黑" w:eastAsia="微软雅黑"/>
          <w:sz w:val="24"/>
          <w:szCs w:val="24"/>
        </w:rPr>
      </w:pPr>
      <w:r>
        <w:rPr>
          <w:rFonts w:ascii="微软雅黑" w:hAnsi="微软雅黑" w:eastAsia="微软雅黑"/>
          <w:sz w:val="24"/>
          <w:szCs w:val="24"/>
        </w:rPr>
        <w:t>省/市/自治区=“</w:t>
      </w:r>
      <w:r>
        <w:rPr>
          <w:rFonts w:hint="eastAsia" w:ascii="微软雅黑" w:hAnsi="微软雅黑" w:eastAsia="微软雅黑"/>
          <w:sz w:val="24"/>
          <w:szCs w:val="24"/>
        </w:rPr>
        <w:t>JiNan</w:t>
      </w:r>
      <w:r>
        <w:rPr>
          <w:rFonts w:ascii="微软雅黑" w:hAnsi="微软雅黑" w:eastAsia="微软雅黑"/>
          <w:sz w:val="24"/>
          <w:szCs w:val="24"/>
        </w:rPr>
        <w:t>”。</w:t>
      </w:r>
    </w:p>
    <w:p>
      <w:pPr>
        <w:pStyle w:val="42"/>
        <w:widowControl/>
        <w:numPr>
          <w:ilvl w:val="1"/>
          <w:numId w:val="24"/>
        </w:numPr>
        <w:ind w:firstLineChars="0"/>
        <w:rPr>
          <w:rFonts w:ascii="微软雅黑" w:hAnsi="微软雅黑" w:eastAsia="微软雅黑"/>
          <w:sz w:val="24"/>
          <w:szCs w:val="24"/>
        </w:rPr>
      </w:pPr>
      <w:r>
        <w:rPr>
          <w:rFonts w:ascii="微软雅黑" w:hAnsi="微软雅黑" w:eastAsia="微软雅黑"/>
          <w:sz w:val="24"/>
          <w:szCs w:val="24"/>
        </w:rPr>
        <w:t>国家/地区=“CN”。</w:t>
      </w:r>
    </w:p>
    <w:p>
      <w:pPr>
        <w:pStyle w:val="42"/>
        <w:widowControl/>
        <w:numPr>
          <w:ilvl w:val="0"/>
          <w:numId w:val="25"/>
        </w:numPr>
        <w:ind w:firstLineChars="0"/>
        <w:rPr>
          <w:rFonts w:ascii="微软雅黑" w:hAnsi="微软雅黑" w:eastAsia="微软雅黑"/>
          <w:sz w:val="24"/>
          <w:szCs w:val="24"/>
        </w:rPr>
      </w:pPr>
      <w:r>
        <w:rPr>
          <w:rFonts w:hint="eastAsia" w:ascii="微软雅黑" w:hAnsi="微软雅黑" w:eastAsia="微软雅黑"/>
          <w:sz w:val="24"/>
          <w:szCs w:val="24"/>
        </w:rPr>
        <w:t>把所有的Windows主机加入到域。</w:t>
      </w:r>
    </w:p>
    <w:p>
      <w:pPr>
        <w:pStyle w:val="42"/>
        <w:widowControl/>
        <w:numPr>
          <w:ilvl w:val="0"/>
          <w:numId w:val="25"/>
        </w:numPr>
        <w:ind w:firstLineChars="0"/>
        <w:rPr>
          <w:rFonts w:ascii="微软雅黑" w:hAnsi="微软雅黑" w:eastAsia="微软雅黑"/>
          <w:sz w:val="24"/>
          <w:szCs w:val="24"/>
        </w:rPr>
      </w:pPr>
      <w:r>
        <w:rPr>
          <w:rFonts w:hint="eastAsia" w:ascii="微软雅黑" w:hAnsi="微软雅黑" w:eastAsia="微软雅黑"/>
          <w:sz w:val="24"/>
          <w:szCs w:val="24"/>
        </w:rPr>
        <w:t>创建</w:t>
      </w:r>
      <w:r>
        <w:rPr>
          <w:rFonts w:ascii="微软雅黑" w:hAnsi="微软雅黑" w:eastAsia="微软雅黑"/>
          <w:sz w:val="24"/>
          <w:szCs w:val="24"/>
        </w:rPr>
        <w:t>3个组织单位</w:t>
      </w:r>
      <w:r>
        <w:rPr>
          <w:rFonts w:hint="eastAsia" w:ascii="微软雅黑" w:hAnsi="微软雅黑" w:eastAsia="微软雅黑"/>
          <w:sz w:val="24"/>
          <w:szCs w:val="24"/>
        </w:rPr>
        <w:t>和用户组，</w:t>
      </w:r>
      <w:r>
        <w:rPr>
          <w:rFonts w:ascii="微软雅黑" w:hAnsi="微软雅黑" w:eastAsia="微软雅黑"/>
          <w:sz w:val="24"/>
          <w:szCs w:val="24"/>
        </w:rPr>
        <w:t>采用对应部门名称的中文全拼命名，每个</w:t>
      </w:r>
      <w:r>
        <w:rPr>
          <w:rFonts w:hint="eastAsia" w:ascii="微软雅黑" w:hAnsi="微软雅黑" w:eastAsia="微软雅黑"/>
          <w:sz w:val="24"/>
          <w:szCs w:val="24"/>
        </w:rPr>
        <w:t>组</w:t>
      </w:r>
      <w:r>
        <w:rPr>
          <w:rFonts w:ascii="微软雅黑" w:hAnsi="微软雅黑" w:eastAsia="微软雅黑"/>
          <w:sz w:val="24"/>
          <w:szCs w:val="24"/>
        </w:rPr>
        <w:t>创建2个用户，</w:t>
      </w:r>
      <w:r>
        <w:rPr>
          <w:rFonts w:hint="eastAsia" w:ascii="微软雅黑" w:hAnsi="微软雅黑" w:eastAsia="微软雅黑"/>
          <w:sz w:val="24"/>
          <w:szCs w:val="24"/>
        </w:rPr>
        <w:t>人力</w:t>
      </w:r>
      <w:r>
        <w:rPr>
          <w:rFonts w:ascii="微软雅黑" w:hAnsi="微软雅黑" w:eastAsia="微软雅黑"/>
          <w:sz w:val="24"/>
          <w:szCs w:val="24"/>
        </w:rPr>
        <w:t>部用户：hr1~hr2、营销部用户：sale1~sale2、</w:t>
      </w:r>
      <w:r>
        <w:rPr>
          <w:rFonts w:hint="eastAsia" w:ascii="微软雅黑" w:hAnsi="微软雅黑" w:eastAsia="微软雅黑"/>
          <w:sz w:val="24"/>
          <w:szCs w:val="24"/>
        </w:rPr>
        <w:t>财务</w:t>
      </w:r>
      <w:r>
        <w:rPr>
          <w:rFonts w:ascii="微软雅黑" w:hAnsi="微软雅黑" w:eastAsia="微软雅黑"/>
          <w:sz w:val="24"/>
          <w:szCs w:val="24"/>
        </w:rPr>
        <w:t>部用户：</w:t>
      </w:r>
      <w:r>
        <w:rPr>
          <w:rFonts w:hint="eastAsia" w:ascii="微软雅黑" w:hAnsi="微软雅黑" w:eastAsia="微软雅黑"/>
          <w:sz w:val="24"/>
          <w:szCs w:val="24"/>
        </w:rPr>
        <w:t>fin</w:t>
      </w:r>
      <w:r>
        <w:rPr>
          <w:rFonts w:ascii="微软雅黑" w:hAnsi="微软雅黑" w:eastAsia="微软雅黑"/>
          <w:sz w:val="24"/>
          <w:szCs w:val="24"/>
        </w:rPr>
        <w:t>1~</w:t>
      </w:r>
      <w:r>
        <w:rPr>
          <w:rFonts w:hint="eastAsia" w:ascii="微软雅黑" w:hAnsi="微软雅黑" w:eastAsia="微软雅黑"/>
          <w:sz w:val="24"/>
          <w:szCs w:val="24"/>
        </w:rPr>
        <w:t>fin</w:t>
      </w:r>
      <w:r>
        <w:rPr>
          <w:rFonts w:ascii="微软雅黑" w:hAnsi="微软雅黑" w:eastAsia="微软雅黑"/>
          <w:sz w:val="24"/>
          <w:szCs w:val="24"/>
        </w:rPr>
        <w:t>2，所有用户不能修改其用户口令，并要求用户只能</w:t>
      </w:r>
      <w:r>
        <w:rPr>
          <w:rFonts w:hint="eastAsia" w:ascii="微软雅黑" w:hAnsi="微软雅黑" w:eastAsia="微软雅黑"/>
          <w:sz w:val="24"/>
          <w:szCs w:val="24"/>
        </w:rPr>
        <w:t>每天</w:t>
      </w:r>
      <w:r>
        <w:rPr>
          <w:rFonts w:ascii="微软雅黑" w:hAnsi="微软雅黑" w:eastAsia="微软雅黑"/>
          <w:sz w:val="24"/>
          <w:szCs w:val="24"/>
        </w:rPr>
        <w:t>9:00~18:00可以登录</w:t>
      </w:r>
      <w:r>
        <w:rPr>
          <w:rFonts w:hint="eastAsia" w:ascii="微软雅黑" w:hAnsi="微软雅黑" w:eastAsia="微软雅黑"/>
          <w:sz w:val="24"/>
          <w:szCs w:val="24"/>
        </w:rPr>
        <w:t>。</w:t>
      </w:r>
    </w:p>
    <w:p>
      <w:pPr>
        <w:pStyle w:val="42"/>
        <w:widowControl/>
        <w:numPr>
          <w:ilvl w:val="0"/>
          <w:numId w:val="25"/>
        </w:numPr>
        <w:ind w:firstLineChars="0"/>
        <w:rPr>
          <w:rFonts w:ascii="微软雅黑" w:hAnsi="微软雅黑" w:eastAsia="微软雅黑"/>
          <w:sz w:val="24"/>
          <w:szCs w:val="24"/>
        </w:rPr>
      </w:pPr>
      <w:r>
        <w:rPr>
          <w:rFonts w:hint="eastAsia" w:ascii="微软雅黑" w:hAnsi="微软雅黑" w:eastAsia="微软雅黑"/>
          <w:sz w:val="24"/>
          <w:szCs w:val="24"/>
        </w:rPr>
        <w:t>新建C</w:t>
      </w:r>
      <w:r>
        <w:rPr>
          <w:rFonts w:ascii="微软雅黑" w:hAnsi="微软雅黑" w:eastAsia="微软雅黑"/>
          <w:sz w:val="24"/>
          <w:szCs w:val="24"/>
        </w:rPr>
        <w:t>:\share</w:t>
      </w:r>
      <w:r>
        <w:rPr>
          <w:rFonts w:hint="eastAsia" w:ascii="微软雅黑" w:hAnsi="微软雅黑" w:eastAsia="微软雅黑"/>
          <w:sz w:val="24"/>
          <w:szCs w:val="24"/>
        </w:rPr>
        <w:t>文件夹，共享名称为ShareDoc，在AD</w:t>
      </w:r>
      <w:r>
        <w:rPr>
          <w:rFonts w:ascii="微软雅黑" w:hAnsi="微软雅黑" w:eastAsia="微软雅黑"/>
          <w:sz w:val="24"/>
          <w:szCs w:val="24"/>
        </w:rPr>
        <w:t xml:space="preserve"> </w:t>
      </w:r>
      <w:r>
        <w:rPr>
          <w:rFonts w:hint="eastAsia" w:ascii="微软雅黑" w:hAnsi="微软雅黑" w:eastAsia="微软雅黑"/>
          <w:sz w:val="24"/>
          <w:szCs w:val="24"/>
        </w:rPr>
        <w:t>DS中发布该共享；复制PC机的D</w:t>
      </w:r>
      <w:r>
        <w:rPr>
          <w:rFonts w:ascii="微软雅黑" w:hAnsi="微软雅黑" w:eastAsia="微软雅黑"/>
          <w:sz w:val="24"/>
          <w:szCs w:val="24"/>
        </w:rPr>
        <w:t>:\soft\&lt;</w:t>
      </w:r>
      <w:r>
        <w:rPr>
          <w:rFonts w:hint="eastAsia" w:ascii="微软雅黑" w:hAnsi="微软雅黑" w:eastAsia="微软雅黑"/>
          <w:sz w:val="24"/>
          <w:szCs w:val="24"/>
        </w:rPr>
        <w:t>部署软件</w:t>
      </w:r>
      <w:r>
        <w:rPr>
          <w:rFonts w:ascii="微软雅黑" w:hAnsi="微软雅黑" w:eastAsia="微软雅黑"/>
          <w:sz w:val="24"/>
          <w:szCs w:val="24"/>
        </w:rPr>
        <w:t>&gt;</w:t>
      </w:r>
      <w:r>
        <w:rPr>
          <w:rFonts w:hint="eastAsia" w:ascii="微软雅黑" w:hAnsi="微软雅黑" w:eastAsia="微软雅黑"/>
          <w:sz w:val="24"/>
          <w:szCs w:val="24"/>
        </w:rPr>
        <w:t>到该文件夹中，运用适当的方法，进行软件部署。</w:t>
      </w:r>
    </w:p>
    <w:p>
      <w:pPr>
        <w:pStyle w:val="42"/>
        <w:widowControl/>
        <w:numPr>
          <w:ilvl w:val="0"/>
          <w:numId w:val="25"/>
        </w:numPr>
        <w:ind w:firstLineChars="0"/>
        <w:rPr>
          <w:rFonts w:ascii="微软雅黑" w:hAnsi="微软雅黑" w:eastAsia="微软雅黑"/>
          <w:sz w:val="24"/>
          <w:szCs w:val="24"/>
        </w:rPr>
      </w:pPr>
      <w:r>
        <w:rPr>
          <w:rFonts w:hint="eastAsia" w:ascii="微软雅黑" w:hAnsi="微软雅黑" w:eastAsia="微软雅黑"/>
          <w:sz w:val="24"/>
          <w:szCs w:val="24"/>
        </w:rPr>
        <w:t>配置用户fin1可远程登录到域控制器。</w:t>
      </w:r>
    </w:p>
    <w:p>
      <w:pPr>
        <w:pStyle w:val="65"/>
        <w:spacing w:before="120" w:after="120" w:line="360" w:lineRule="auto"/>
        <w:jc w:val="both"/>
        <w:rPr>
          <w:rFonts w:ascii="微软雅黑" w:hAnsi="微软雅黑" w:eastAsia="微软雅黑"/>
          <w:sz w:val="24"/>
          <w:szCs w:val="24"/>
        </w:rPr>
      </w:pPr>
      <w:r>
        <w:rPr>
          <w:rFonts w:hint="eastAsia" w:ascii="微软雅黑" w:hAnsi="微软雅黑" w:eastAsia="微软雅黑"/>
          <w:sz w:val="24"/>
          <w:szCs w:val="24"/>
        </w:rPr>
        <w:t>DFS服务器配置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为建立一个高效率的存储架构，请采用DFS服务器，实现集中管理共享文件。</w:t>
      </w:r>
    </w:p>
    <w:p>
      <w:pPr>
        <w:pStyle w:val="42"/>
        <w:widowControl/>
        <w:numPr>
          <w:ilvl w:val="0"/>
          <w:numId w:val="26"/>
        </w:numPr>
        <w:ind w:firstLineChars="0"/>
        <w:rPr>
          <w:rFonts w:ascii="微软雅黑" w:hAnsi="微软雅黑" w:eastAsia="微软雅黑"/>
          <w:sz w:val="24"/>
          <w:szCs w:val="24"/>
        </w:rPr>
      </w:pPr>
      <w:r>
        <w:rPr>
          <w:rFonts w:hint="eastAsia" w:ascii="微软雅黑" w:hAnsi="微软雅黑" w:eastAsia="微软雅黑"/>
          <w:sz w:val="24"/>
          <w:szCs w:val="24"/>
        </w:rPr>
        <w:t>在Windows-1的C盘分离出2GB的空间，创建N</w:t>
      </w:r>
      <w:r>
        <w:rPr>
          <w:rFonts w:ascii="微软雅黑" w:hAnsi="微软雅黑" w:eastAsia="微软雅黑"/>
          <w:sz w:val="24"/>
          <w:szCs w:val="24"/>
        </w:rPr>
        <w:t>TFS</w:t>
      </w:r>
      <w:r>
        <w:rPr>
          <w:rFonts w:hint="eastAsia" w:ascii="微软雅黑" w:hAnsi="微软雅黑" w:eastAsia="微软雅黑"/>
          <w:sz w:val="24"/>
          <w:szCs w:val="24"/>
        </w:rPr>
        <w:t>分区，驱动器号为D。</w:t>
      </w:r>
    </w:p>
    <w:p>
      <w:pPr>
        <w:pStyle w:val="42"/>
        <w:widowControl/>
        <w:numPr>
          <w:ilvl w:val="0"/>
          <w:numId w:val="26"/>
        </w:numPr>
        <w:ind w:firstLineChars="0"/>
        <w:rPr>
          <w:rFonts w:ascii="微软雅黑" w:hAnsi="微软雅黑" w:eastAsia="微软雅黑"/>
          <w:sz w:val="24"/>
          <w:szCs w:val="24"/>
        </w:rPr>
      </w:pPr>
      <w:r>
        <w:rPr>
          <w:rFonts w:hint="eastAsia" w:ascii="微软雅黑" w:hAnsi="微软雅黑" w:eastAsia="微软雅黑"/>
          <w:sz w:val="24"/>
          <w:szCs w:val="24"/>
        </w:rPr>
        <w:t>配置Windows-1为DFS服务器，命名空间为</w:t>
      </w:r>
      <w:r>
        <w:rPr>
          <w:rFonts w:ascii="微软雅黑" w:hAnsi="微软雅黑" w:eastAsia="微软雅黑"/>
          <w:sz w:val="24"/>
          <w:szCs w:val="24"/>
        </w:rPr>
        <w:t>DFSROOT，文件夹为Pictures</w:t>
      </w:r>
      <w:r>
        <w:rPr>
          <w:rFonts w:hint="eastAsia" w:ascii="微软雅黑" w:hAnsi="微软雅黑" w:eastAsia="微软雅黑"/>
          <w:sz w:val="24"/>
          <w:szCs w:val="24"/>
        </w:rPr>
        <w:t>；实现Windows-2的</w:t>
      </w:r>
      <w:r>
        <w:rPr>
          <w:rFonts w:ascii="微软雅黑" w:hAnsi="微软雅黑" w:eastAsia="微软雅黑"/>
          <w:sz w:val="24"/>
          <w:szCs w:val="24"/>
        </w:rPr>
        <w:t>D:\Pics</w:t>
      </w:r>
      <w:r>
        <w:rPr>
          <w:rFonts w:hint="eastAsia" w:ascii="微软雅黑" w:hAnsi="微软雅黑" w:eastAsia="微软雅黑"/>
          <w:sz w:val="24"/>
          <w:szCs w:val="24"/>
        </w:rPr>
        <w:t>和Windows-3的</w:t>
      </w:r>
      <w:r>
        <w:rPr>
          <w:rFonts w:ascii="微软雅黑" w:hAnsi="微软雅黑" w:eastAsia="微软雅黑"/>
          <w:sz w:val="24"/>
          <w:szCs w:val="24"/>
        </w:rPr>
        <w:t>D:\</w:t>
      </w:r>
      <w:r>
        <w:rPr>
          <w:rFonts w:hint="eastAsia" w:ascii="微软雅黑" w:hAnsi="微软雅黑" w:eastAsia="微软雅黑"/>
          <w:sz w:val="24"/>
          <w:szCs w:val="24"/>
        </w:rPr>
        <w:t>I</w:t>
      </w:r>
      <w:r>
        <w:rPr>
          <w:rFonts w:ascii="微软雅黑" w:hAnsi="微软雅黑" w:eastAsia="微软雅黑"/>
          <w:sz w:val="24"/>
          <w:szCs w:val="24"/>
        </w:rPr>
        <w:t>mages</w:t>
      </w:r>
      <w:r>
        <w:rPr>
          <w:rFonts w:hint="eastAsia" w:ascii="微软雅黑" w:hAnsi="微软雅黑" w:eastAsia="微软雅黑"/>
          <w:sz w:val="24"/>
          <w:szCs w:val="24"/>
        </w:rPr>
        <w:t>同步。</w:t>
      </w:r>
    </w:p>
    <w:p>
      <w:pPr>
        <w:pStyle w:val="42"/>
        <w:widowControl/>
        <w:numPr>
          <w:ilvl w:val="0"/>
          <w:numId w:val="26"/>
        </w:numPr>
        <w:ind w:firstLineChars="0"/>
        <w:rPr>
          <w:rFonts w:ascii="微软雅黑" w:hAnsi="微软雅黑" w:eastAsia="微软雅黑"/>
          <w:sz w:val="24"/>
          <w:szCs w:val="24"/>
        </w:rPr>
      </w:pPr>
      <w:r>
        <w:rPr>
          <w:rFonts w:hint="eastAsia" w:ascii="微软雅黑" w:hAnsi="微软雅黑" w:eastAsia="微软雅黑"/>
          <w:sz w:val="24"/>
          <w:szCs w:val="24"/>
        </w:rPr>
        <w:t>配置Windows-2和Windows-3之间的“连接安全规则”，</w:t>
      </w:r>
      <w:r>
        <w:rPr>
          <w:rFonts w:ascii="微软雅黑" w:hAnsi="微软雅黑" w:eastAsia="微软雅黑"/>
          <w:sz w:val="24"/>
          <w:szCs w:val="24"/>
        </w:rPr>
        <w:t>要求入站和出站都要求身份验证，完整性算法采用SHA-256，加密算法采用AES-CBC192，预共享的密钥为</w:t>
      </w:r>
      <w:r>
        <w:rPr>
          <w:rFonts w:hint="eastAsia" w:ascii="微软雅黑" w:hAnsi="微软雅黑" w:eastAsia="微软雅黑"/>
          <w:sz w:val="24"/>
          <w:szCs w:val="24"/>
        </w:rPr>
        <w:t>Network2020</w:t>
      </w:r>
      <w:r>
        <w:rPr>
          <w:rFonts w:ascii="微软雅黑" w:hAnsi="微软雅黑" w:eastAsia="微软雅黑"/>
          <w:sz w:val="24"/>
          <w:szCs w:val="24"/>
        </w:rPr>
        <w:t>。</w:t>
      </w:r>
    </w:p>
    <w:p>
      <w:pPr>
        <w:pStyle w:val="65"/>
        <w:spacing w:before="120" w:after="120" w:line="360" w:lineRule="auto"/>
        <w:jc w:val="both"/>
        <w:rPr>
          <w:rFonts w:ascii="微软雅黑" w:hAnsi="微软雅黑" w:eastAsia="微软雅黑"/>
          <w:sz w:val="24"/>
          <w:szCs w:val="24"/>
        </w:rPr>
      </w:pPr>
      <w:r>
        <w:rPr>
          <w:rFonts w:hint="eastAsia" w:ascii="微软雅黑" w:hAnsi="微软雅黑" w:eastAsia="微软雅黑"/>
          <w:sz w:val="24"/>
          <w:szCs w:val="24"/>
        </w:rPr>
        <w:t>NLB服务器配置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为提升网络并发数据处理能力、优化网络性能，请采用NLB服务器，以保证网络服务的灵活性和可用性。</w:t>
      </w:r>
    </w:p>
    <w:p>
      <w:pPr>
        <w:pStyle w:val="42"/>
        <w:widowControl/>
        <w:numPr>
          <w:ilvl w:val="0"/>
          <w:numId w:val="27"/>
        </w:numPr>
        <w:ind w:firstLineChars="0"/>
        <w:rPr>
          <w:rFonts w:ascii="微软雅黑" w:hAnsi="微软雅黑" w:eastAsia="微软雅黑"/>
          <w:sz w:val="24"/>
          <w:szCs w:val="24"/>
        </w:rPr>
      </w:pPr>
      <w:r>
        <w:rPr>
          <w:rFonts w:hint="eastAsia" w:ascii="微软雅黑" w:hAnsi="微软雅黑" w:eastAsia="微软雅黑"/>
          <w:sz w:val="24"/>
          <w:szCs w:val="24"/>
        </w:rPr>
        <w:t>配置Windows-2和Windows-3为NLB服务器，10.20.70.0网络为负载均衡网络，10.20.80.0网络为心跳网络。</w:t>
      </w:r>
    </w:p>
    <w:p>
      <w:pPr>
        <w:pStyle w:val="42"/>
        <w:widowControl/>
        <w:numPr>
          <w:ilvl w:val="0"/>
          <w:numId w:val="27"/>
        </w:numPr>
        <w:ind w:firstLineChars="0"/>
        <w:rPr>
          <w:rFonts w:ascii="微软雅黑" w:hAnsi="微软雅黑" w:eastAsia="微软雅黑"/>
          <w:sz w:val="24"/>
          <w:szCs w:val="24"/>
        </w:rPr>
      </w:pPr>
      <w:r>
        <w:rPr>
          <w:rFonts w:hint="eastAsia" w:ascii="微软雅黑" w:hAnsi="微软雅黑" w:eastAsia="微软雅黑"/>
          <w:sz w:val="24"/>
          <w:szCs w:val="24"/>
        </w:rPr>
        <w:t>群集</w:t>
      </w:r>
      <w:r>
        <w:rPr>
          <w:rFonts w:ascii="微软雅黑" w:hAnsi="微软雅黑" w:eastAsia="微软雅黑"/>
          <w:sz w:val="24"/>
          <w:szCs w:val="24"/>
        </w:rPr>
        <w:t>IPv4地址为</w:t>
      </w:r>
      <w:r>
        <w:rPr>
          <w:rFonts w:hint="eastAsia" w:ascii="微软雅黑" w:hAnsi="微软雅黑" w:eastAsia="微软雅黑"/>
          <w:sz w:val="24"/>
          <w:szCs w:val="24"/>
        </w:rPr>
        <w:t>10.20.</w:t>
      </w:r>
      <w:r>
        <w:rPr>
          <w:rFonts w:ascii="微软雅黑" w:hAnsi="微软雅黑" w:eastAsia="微软雅黑"/>
          <w:sz w:val="24"/>
          <w:szCs w:val="24"/>
        </w:rPr>
        <w:t>70.</w:t>
      </w:r>
      <w:r>
        <w:rPr>
          <w:rFonts w:hint="eastAsia" w:ascii="微软雅黑" w:hAnsi="微软雅黑" w:eastAsia="微软雅黑"/>
          <w:sz w:val="24"/>
          <w:szCs w:val="24"/>
        </w:rPr>
        <w:t>6</w:t>
      </w:r>
      <w:r>
        <w:rPr>
          <w:rFonts w:ascii="微软雅黑" w:hAnsi="微软雅黑" w:eastAsia="微软雅黑"/>
          <w:sz w:val="24"/>
          <w:szCs w:val="24"/>
        </w:rPr>
        <w:t>0/24，</w:t>
      </w:r>
      <w:r>
        <w:rPr>
          <w:rFonts w:hint="eastAsia" w:ascii="微软雅黑" w:hAnsi="微软雅黑" w:eastAsia="微软雅黑"/>
          <w:sz w:val="24"/>
          <w:szCs w:val="24"/>
        </w:rPr>
        <w:t>Windows-2</w:t>
      </w:r>
      <w:r>
        <w:rPr>
          <w:rFonts w:ascii="微软雅黑" w:hAnsi="微软雅黑" w:eastAsia="微软雅黑"/>
          <w:sz w:val="24"/>
          <w:szCs w:val="24"/>
        </w:rPr>
        <w:t>群集优先级为</w:t>
      </w:r>
      <w:r>
        <w:rPr>
          <w:rFonts w:hint="eastAsia" w:ascii="微软雅黑" w:hAnsi="微软雅黑" w:eastAsia="微软雅黑"/>
          <w:sz w:val="24"/>
          <w:szCs w:val="24"/>
        </w:rPr>
        <w:t>1</w:t>
      </w:r>
      <w:r>
        <w:rPr>
          <w:rFonts w:ascii="微软雅黑" w:hAnsi="微软雅黑" w:eastAsia="微软雅黑"/>
          <w:sz w:val="24"/>
          <w:szCs w:val="24"/>
        </w:rPr>
        <w:t>，</w:t>
      </w:r>
      <w:r>
        <w:rPr>
          <w:rFonts w:hint="eastAsia" w:ascii="微软雅黑" w:hAnsi="微软雅黑" w:eastAsia="微软雅黑"/>
          <w:sz w:val="24"/>
          <w:szCs w:val="24"/>
        </w:rPr>
        <w:t>Windows-3</w:t>
      </w:r>
      <w:r>
        <w:rPr>
          <w:rFonts w:ascii="微软雅黑" w:hAnsi="微软雅黑" w:eastAsia="微软雅黑"/>
          <w:sz w:val="24"/>
          <w:szCs w:val="24"/>
        </w:rPr>
        <w:t>群集优先级为</w:t>
      </w:r>
      <w:r>
        <w:rPr>
          <w:rFonts w:hint="eastAsia" w:ascii="微软雅黑" w:hAnsi="微软雅黑" w:eastAsia="微软雅黑"/>
          <w:sz w:val="24"/>
          <w:szCs w:val="24"/>
        </w:rPr>
        <w:t>2，</w:t>
      </w:r>
      <w:r>
        <w:rPr>
          <w:rFonts w:ascii="微软雅黑" w:hAnsi="微软雅黑" w:eastAsia="微软雅黑"/>
          <w:sz w:val="24"/>
          <w:szCs w:val="24"/>
        </w:rPr>
        <w:t>群集名称为</w:t>
      </w:r>
      <w:r>
        <w:rPr>
          <w:rFonts w:hint="eastAsia" w:ascii="微软雅黑" w:hAnsi="微软雅黑" w:eastAsia="微软雅黑"/>
          <w:sz w:val="24"/>
          <w:szCs w:val="24"/>
        </w:rPr>
        <w:t>w</w:t>
      </w:r>
      <w:r>
        <w:rPr>
          <w:rFonts w:ascii="微软雅黑" w:hAnsi="微软雅黑" w:eastAsia="微软雅黑"/>
          <w:sz w:val="24"/>
          <w:szCs w:val="24"/>
        </w:rPr>
        <w:t>ww.skills.com，采用多播方式</w:t>
      </w:r>
      <w:r>
        <w:rPr>
          <w:rFonts w:hint="eastAsia" w:ascii="微软雅黑" w:hAnsi="微软雅黑" w:eastAsia="微软雅黑"/>
          <w:sz w:val="24"/>
          <w:szCs w:val="24"/>
        </w:rPr>
        <w:t>。</w:t>
      </w:r>
    </w:p>
    <w:p>
      <w:pPr>
        <w:pStyle w:val="42"/>
        <w:widowControl/>
        <w:numPr>
          <w:ilvl w:val="0"/>
          <w:numId w:val="27"/>
        </w:numPr>
        <w:ind w:firstLineChars="0"/>
        <w:rPr>
          <w:rFonts w:ascii="微软雅黑" w:hAnsi="微软雅黑" w:eastAsia="微软雅黑"/>
          <w:sz w:val="24"/>
          <w:szCs w:val="24"/>
        </w:rPr>
      </w:pPr>
      <w:r>
        <w:rPr>
          <w:rFonts w:hint="eastAsia" w:ascii="微软雅黑" w:hAnsi="微软雅黑" w:eastAsia="微软雅黑"/>
          <w:sz w:val="24"/>
          <w:szCs w:val="24"/>
        </w:rPr>
        <w:t>共享网页文件、共享网站配置文件和网站日志文件分别存储到Windows-1的</w:t>
      </w:r>
      <w:r>
        <w:rPr>
          <w:rFonts w:ascii="微软雅黑" w:hAnsi="微软雅黑" w:eastAsia="微软雅黑"/>
          <w:sz w:val="24"/>
          <w:szCs w:val="24"/>
        </w:rPr>
        <w:t>D:\FilesWeb\Configs</w:t>
      </w:r>
      <w:r>
        <w:rPr>
          <w:rFonts w:hint="eastAsia" w:ascii="微软雅黑" w:hAnsi="微软雅黑" w:eastAsia="微软雅黑"/>
          <w:sz w:val="24"/>
          <w:szCs w:val="24"/>
        </w:rPr>
        <w:t>、</w:t>
      </w:r>
      <w:r>
        <w:rPr>
          <w:rFonts w:ascii="微软雅黑" w:hAnsi="微软雅黑" w:eastAsia="微软雅黑"/>
          <w:sz w:val="24"/>
          <w:szCs w:val="24"/>
        </w:rPr>
        <w:t>D:\FilesWeb\</w:t>
      </w:r>
      <w:r>
        <w:rPr>
          <w:rFonts w:hint="eastAsia" w:ascii="微软雅黑" w:hAnsi="微软雅黑" w:eastAsia="微软雅黑"/>
          <w:sz w:val="24"/>
          <w:szCs w:val="24"/>
        </w:rPr>
        <w:t>Conts和</w:t>
      </w:r>
      <w:r>
        <w:rPr>
          <w:rFonts w:ascii="微软雅黑" w:hAnsi="微软雅黑" w:eastAsia="微软雅黑"/>
          <w:sz w:val="24"/>
          <w:szCs w:val="24"/>
        </w:rPr>
        <w:t>D:\FilesWeb\</w:t>
      </w:r>
      <w:r>
        <w:rPr>
          <w:rFonts w:hint="eastAsia" w:ascii="微软雅黑" w:hAnsi="微软雅黑" w:eastAsia="微软雅黑"/>
          <w:sz w:val="24"/>
          <w:szCs w:val="24"/>
        </w:rPr>
        <w:t>Logs。</w:t>
      </w:r>
    </w:p>
    <w:p>
      <w:pPr>
        <w:pStyle w:val="42"/>
        <w:widowControl/>
        <w:numPr>
          <w:ilvl w:val="0"/>
          <w:numId w:val="27"/>
        </w:numPr>
        <w:ind w:firstLineChars="0"/>
        <w:rPr>
          <w:rFonts w:ascii="微软雅黑" w:hAnsi="微软雅黑" w:eastAsia="微软雅黑"/>
          <w:sz w:val="24"/>
          <w:szCs w:val="24"/>
        </w:rPr>
      </w:pPr>
      <w:r>
        <w:rPr>
          <w:rFonts w:hint="eastAsia" w:ascii="微软雅黑" w:hAnsi="微软雅黑" w:eastAsia="微软雅黑"/>
          <w:sz w:val="24"/>
          <w:szCs w:val="24"/>
        </w:rPr>
        <w:t>Windows-2上配置</w:t>
      </w:r>
      <w:r>
        <w:rPr>
          <w:rFonts w:ascii="微软雅黑" w:hAnsi="微软雅黑" w:eastAsia="微软雅黑"/>
          <w:sz w:val="24"/>
          <w:szCs w:val="24"/>
        </w:rPr>
        <w:t>www.skills.com</w:t>
      </w:r>
      <w:r>
        <w:rPr>
          <w:rFonts w:hint="eastAsia" w:ascii="微软雅黑" w:hAnsi="微软雅黑" w:eastAsia="微软雅黑"/>
          <w:sz w:val="24"/>
          <w:szCs w:val="24"/>
        </w:rPr>
        <w:t>站点，网站的最大连接数为</w:t>
      </w:r>
      <w:r>
        <w:rPr>
          <w:rFonts w:ascii="微软雅黑" w:hAnsi="微软雅黑" w:eastAsia="微软雅黑"/>
          <w:sz w:val="24"/>
          <w:szCs w:val="24"/>
        </w:rPr>
        <w:t>1000，网站连接超时为60s，网站的带宽为</w:t>
      </w:r>
      <w:r>
        <w:rPr>
          <w:rFonts w:hint="eastAsia" w:ascii="微软雅黑" w:hAnsi="微软雅黑" w:eastAsia="微软雅黑"/>
          <w:sz w:val="24"/>
          <w:szCs w:val="24"/>
        </w:rPr>
        <w:t>2Mbps。</w:t>
      </w:r>
    </w:p>
    <w:p>
      <w:pPr>
        <w:pStyle w:val="42"/>
        <w:widowControl/>
        <w:numPr>
          <w:ilvl w:val="0"/>
          <w:numId w:val="27"/>
        </w:numPr>
        <w:ind w:firstLineChars="0"/>
        <w:rPr>
          <w:rFonts w:ascii="微软雅黑" w:hAnsi="微软雅黑" w:eastAsia="微软雅黑"/>
          <w:sz w:val="24"/>
          <w:szCs w:val="24"/>
        </w:rPr>
      </w:pPr>
      <w:r>
        <w:rPr>
          <w:rFonts w:hint="eastAsia" w:ascii="微软雅黑" w:hAnsi="微软雅黑" w:eastAsia="微软雅黑"/>
          <w:sz w:val="24"/>
          <w:szCs w:val="24"/>
        </w:rPr>
        <w:t>使用</w:t>
      </w:r>
      <w:r>
        <w:rPr>
          <w:rFonts w:ascii="微软雅黑" w:hAnsi="微软雅黑" w:eastAsia="微软雅黑"/>
          <w:sz w:val="24"/>
          <w:szCs w:val="24"/>
        </w:rPr>
        <w:t>W3C记录日志，每天创建一个新的日志文件，日志只允许记录日期、时间、客户端IP地址、用户名、服务器IP地址、服务器端口号</w:t>
      </w:r>
      <w:r>
        <w:rPr>
          <w:rFonts w:hint="eastAsia" w:ascii="微软雅黑" w:hAnsi="微软雅黑" w:eastAsia="微软雅黑"/>
          <w:sz w:val="24"/>
          <w:szCs w:val="24"/>
        </w:rPr>
        <w:t>。</w:t>
      </w:r>
    </w:p>
    <w:p>
      <w:pPr>
        <w:pStyle w:val="42"/>
        <w:widowControl/>
        <w:numPr>
          <w:ilvl w:val="0"/>
          <w:numId w:val="27"/>
        </w:numPr>
        <w:ind w:firstLineChars="0"/>
        <w:rPr>
          <w:rFonts w:ascii="微软雅黑" w:hAnsi="微软雅黑" w:eastAsia="微软雅黑"/>
          <w:sz w:val="24"/>
          <w:szCs w:val="24"/>
        </w:rPr>
      </w:pPr>
      <w:r>
        <w:rPr>
          <w:rFonts w:hint="eastAsia" w:ascii="微软雅黑" w:hAnsi="微软雅黑" w:eastAsia="微软雅黑"/>
          <w:sz w:val="24"/>
          <w:szCs w:val="24"/>
        </w:rPr>
        <w:t>网站只允许使用域名</w:t>
      </w:r>
      <w:r>
        <w:rPr>
          <w:rFonts w:ascii="微软雅黑" w:hAnsi="微软雅黑" w:eastAsia="微软雅黑"/>
          <w:sz w:val="24"/>
          <w:szCs w:val="24"/>
        </w:rPr>
        <w:t>SSL加密访问</w:t>
      </w:r>
      <w:r>
        <w:rPr>
          <w:rFonts w:hint="eastAsia" w:ascii="微软雅黑" w:hAnsi="微软雅黑" w:eastAsia="微软雅黑"/>
          <w:sz w:val="24"/>
          <w:szCs w:val="24"/>
        </w:rPr>
        <w:t>。</w:t>
      </w:r>
    </w:p>
    <w:p>
      <w:pPr>
        <w:pStyle w:val="42"/>
        <w:widowControl/>
        <w:numPr>
          <w:ilvl w:val="0"/>
          <w:numId w:val="27"/>
        </w:numPr>
        <w:ind w:firstLineChars="0"/>
        <w:rPr>
          <w:rFonts w:ascii="微软雅黑" w:hAnsi="微软雅黑" w:eastAsia="微软雅黑"/>
          <w:sz w:val="24"/>
          <w:szCs w:val="24"/>
        </w:rPr>
      </w:pPr>
      <w:r>
        <w:rPr>
          <w:rFonts w:hint="eastAsia" w:ascii="微软雅黑" w:hAnsi="微软雅黑" w:eastAsia="微软雅黑"/>
          <w:sz w:val="24"/>
          <w:szCs w:val="24"/>
        </w:rPr>
        <w:t>配置Windows-2站点时，要求采用共享配置的方式；证书采用导入Windows-2申请证书的方式。</w:t>
      </w:r>
    </w:p>
    <w:p>
      <w:pPr>
        <w:pStyle w:val="65"/>
        <w:spacing w:before="120" w:after="120" w:line="360" w:lineRule="auto"/>
        <w:jc w:val="both"/>
        <w:rPr>
          <w:rFonts w:ascii="微软雅黑" w:hAnsi="微软雅黑" w:eastAsia="微软雅黑"/>
          <w:sz w:val="24"/>
          <w:szCs w:val="24"/>
        </w:rPr>
      </w:pPr>
      <w:r>
        <w:rPr>
          <w:rFonts w:hint="eastAsia" w:ascii="微软雅黑" w:hAnsi="微软雅黑" w:eastAsia="微软雅黑"/>
          <w:sz w:val="24"/>
          <w:szCs w:val="24"/>
        </w:rPr>
        <w:t>故障转移群集配置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为提供一个高可用性应用程序或服务的网络环境，请采用iSCSI SAN文件服务器故障转移群集。</w:t>
      </w:r>
    </w:p>
    <w:p>
      <w:pPr>
        <w:pStyle w:val="42"/>
        <w:widowControl/>
        <w:numPr>
          <w:ilvl w:val="0"/>
          <w:numId w:val="28"/>
        </w:numPr>
        <w:ind w:firstLineChars="0"/>
        <w:rPr>
          <w:rFonts w:ascii="微软雅黑" w:hAnsi="微软雅黑" w:eastAsia="微软雅黑"/>
          <w:sz w:val="24"/>
          <w:szCs w:val="24"/>
        </w:rPr>
      </w:pPr>
      <w:r>
        <w:rPr>
          <w:rFonts w:hint="eastAsia" w:ascii="微软雅黑" w:hAnsi="微软雅黑" w:eastAsia="微软雅黑"/>
          <w:sz w:val="24"/>
          <w:szCs w:val="24"/>
        </w:rPr>
        <w:t>在Windows-4上，添加4块硬盘，每块硬盘大小为5G，配置为Raid10，驱动器号为E。</w:t>
      </w:r>
    </w:p>
    <w:p>
      <w:pPr>
        <w:pStyle w:val="42"/>
        <w:widowControl/>
        <w:numPr>
          <w:ilvl w:val="0"/>
          <w:numId w:val="28"/>
        </w:numPr>
        <w:ind w:firstLineChars="0"/>
        <w:rPr>
          <w:rFonts w:ascii="微软雅黑" w:hAnsi="微软雅黑" w:eastAsia="微软雅黑"/>
          <w:sz w:val="24"/>
          <w:szCs w:val="24"/>
        </w:rPr>
      </w:pPr>
      <w:r>
        <w:rPr>
          <w:rFonts w:hint="eastAsia" w:ascii="微软雅黑" w:hAnsi="微软雅黑" w:eastAsia="微软雅黑"/>
          <w:sz w:val="24"/>
          <w:szCs w:val="24"/>
        </w:rPr>
        <w:t>在Windows-4上安装</w:t>
      </w:r>
      <w:r>
        <w:rPr>
          <w:rFonts w:ascii="微软雅黑" w:hAnsi="微软雅黑" w:eastAsia="微软雅黑"/>
          <w:sz w:val="24"/>
          <w:szCs w:val="24"/>
        </w:rPr>
        <w:t>iSCSI目标服务器和存储多路径，并新建iSCSI虚拟磁盘，存储位置为E:\；虚拟磁盘名称分别为Quorum和Files，大小分别为512M</w:t>
      </w:r>
      <w:r>
        <w:rPr>
          <w:rFonts w:hint="eastAsia" w:ascii="微软雅黑" w:hAnsi="微软雅黑" w:eastAsia="微软雅黑"/>
          <w:sz w:val="24"/>
          <w:szCs w:val="24"/>
        </w:rPr>
        <w:t>B</w:t>
      </w:r>
      <w:r>
        <w:rPr>
          <w:rFonts w:ascii="微软雅黑" w:hAnsi="微软雅黑" w:eastAsia="微软雅黑"/>
          <w:sz w:val="24"/>
          <w:szCs w:val="24"/>
        </w:rPr>
        <w:t>和5G</w:t>
      </w:r>
      <w:r>
        <w:rPr>
          <w:rFonts w:hint="eastAsia" w:ascii="微软雅黑" w:hAnsi="微软雅黑" w:eastAsia="微软雅黑"/>
          <w:sz w:val="24"/>
          <w:szCs w:val="24"/>
        </w:rPr>
        <w:t>B</w:t>
      </w:r>
      <w:r>
        <w:rPr>
          <w:rFonts w:ascii="微软雅黑" w:hAnsi="微软雅黑" w:eastAsia="微软雅黑"/>
          <w:sz w:val="24"/>
          <w:szCs w:val="24"/>
        </w:rPr>
        <w:t>，访问服务器为</w:t>
      </w:r>
      <w:r>
        <w:rPr>
          <w:rFonts w:hint="eastAsia" w:ascii="微软雅黑" w:hAnsi="微软雅黑" w:eastAsia="微软雅黑"/>
          <w:sz w:val="24"/>
          <w:szCs w:val="24"/>
        </w:rPr>
        <w:t>Windows-</w:t>
      </w:r>
      <w:r>
        <w:rPr>
          <w:rFonts w:ascii="微软雅黑" w:hAnsi="微软雅黑" w:eastAsia="微软雅黑"/>
          <w:sz w:val="24"/>
          <w:szCs w:val="24"/>
        </w:rPr>
        <w:t>5和</w:t>
      </w:r>
      <w:r>
        <w:rPr>
          <w:rFonts w:hint="eastAsia" w:ascii="微软雅黑" w:hAnsi="微软雅黑" w:eastAsia="微软雅黑"/>
          <w:sz w:val="24"/>
          <w:szCs w:val="24"/>
        </w:rPr>
        <w:t>Windows-6，实行C</w:t>
      </w:r>
      <w:r>
        <w:rPr>
          <w:rFonts w:ascii="微软雅黑" w:hAnsi="微软雅黑" w:eastAsia="微软雅黑"/>
          <w:sz w:val="24"/>
          <w:szCs w:val="24"/>
        </w:rPr>
        <w:t>HAP</w:t>
      </w:r>
      <w:r>
        <w:rPr>
          <w:rFonts w:hint="eastAsia" w:ascii="微软雅黑" w:hAnsi="微软雅黑" w:eastAsia="微软雅黑"/>
          <w:sz w:val="24"/>
          <w:szCs w:val="24"/>
        </w:rPr>
        <w:t>双向认证，Server认证用户名和密码分别为Server</w:t>
      </w:r>
      <w:r>
        <w:rPr>
          <w:rFonts w:ascii="微软雅黑" w:hAnsi="微软雅黑" w:eastAsia="微软雅黑"/>
          <w:sz w:val="24"/>
          <w:szCs w:val="24"/>
        </w:rPr>
        <w:t>U</w:t>
      </w:r>
      <w:r>
        <w:rPr>
          <w:rFonts w:hint="eastAsia" w:ascii="微软雅黑" w:hAnsi="微软雅黑" w:eastAsia="微软雅黑"/>
          <w:sz w:val="24"/>
          <w:szCs w:val="24"/>
        </w:rPr>
        <w:t>ser和Server123456，Client认证用户名和密码分别为Client</w:t>
      </w:r>
      <w:r>
        <w:rPr>
          <w:rFonts w:ascii="微软雅黑" w:hAnsi="微软雅黑" w:eastAsia="微软雅黑"/>
          <w:sz w:val="24"/>
          <w:szCs w:val="24"/>
        </w:rPr>
        <w:t>U</w:t>
      </w:r>
      <w:r>
        <w:rPr>
          <w:rFonts w:hint="eastAsia" w:ascii="微软雅黑" w:hAnsi="微软雅黑" w:eastAsia="微软雅黑"/>
          <w:sz w:val="24"/>
          <w:szCs w:val="24"/>
        </w:rPr>
        <w:t>ser和Client123456。</w:t>
      </w:r>
    </w:p>
    <w:p>
      <w:pPr>
        <w:pStyle w:val="42"/>
        <w:widowControl/>
        <w:numPr>
          <w:ilvl w:val="0"/>
          <w:numId w:val="28"/>
        </w:numPr>
        <w:ind w:firstLineChars="0"/>
        <w:rPr>
          <w:rFonts w:ascii="微软雅黑" w:hAnsi="微软雅黑" w:eastAsia="微软雅黑"/>
          <w:sz w:val="24"/>
          <w:szCs w:val="24"/>
        </w:rPr>
      </w:pPr>
      <w:r>
        <w:rPr>
          <w:rFonts w:hint="eastAsia" w:ascii="微软雅黑" w:hAnsi="微软雅黑" w:eastAsia="微软雅黑"/>
          <w:sz w:val="24"/>
          <w:szCs w:val="24"/>
        </w:rPr>
        <w:t>配置Windows-</w:t>
      </w:r>
      <w:r>
        <w:rPr>
          <w:rFonts w:ascii="微软雅黑" w:hAnsi="微软雅黑" w:eastAsia="微软雅黑"/>
          <w:sz w:val="24"/>
          <w:szCs w:val="24"/>
        </w:rPr>
        <w:t>5</w:t>
      </w:r>
      <w:r>
        <w:rPr>
          <w:rFonts w:hint="eastAsia" w:ascii="微软雅黑" w:hAnsi="微软雅黑" w:eastAsia="微软雅黑"/>
          <w:sz w:val="24"/>
          <w:szCs w:val="24"/>
        </w:rPr>
        <w:t>和Windows-</w:t>
      </w:r>
      <w:r>
        <w:rPr>
          <w:rFonts w:ascii="微软雅黑" w:hAnsi="微软雅黑" w:eastAsia="微软雅黑"/>
          <w:sz w:val="24"/>
          <w:szCs w:val="24"/>
        </w:rPr>
        <w:t>6</w:t>
      </w:r>
      <w:r>
        <w:rPr>
          <w:rFonts w:hint="eastAsia" w:ascii="微软雅黑" w:hAnsi="微软雅黑" w:eastAsia="微软雅黑"/>
          <w:sz w:val="24"/>
          <w:szCs w:val="24"/>
        </w:rPr>
        <w:t>为故障转移群集；10.20.70.0和10.20.80.0网络为MPIO网络，10.20.90.0网络为心跳网络。</w:t>
      </w:r>
    </w:p>
    <w:p>
      <w:pPr>
        <w:pStyle w:val="42"/>
        <w:widowControl/>
        <w:numPr>
          <w:ilvl w:val="0"/>
          <w:numId w:val="28"/>
        </w:numPr>
        <w:ind w:firstLineChars="0"/>
        <w:rPr>
          <w:rFonts w:ascii="微软雅黑" w:hAnsi="微软雅黑" w:eastAsia="微软雅黑"/>
          <w:sz w:val="24"/>
          <w:szCs w:val="24"/>
        </w:rPr>
      </w:pPr>
      <w:r>
        <w:rPr>
          <w:rFonts w:hint="eastAsia" w:ascii="微软雅黑" w:hAnsi="微软雅黑" w:eastAsia="微软雅黑"/>
          <w:sz w:val="24"/>
          <w:szCs w:val="24"/>
        </w:rPr>
        <w:t>在Windows-</w:t>
      </w:r>
      <w:r>
        <w:rPr>
          <w:rFonts w:ascii="微软雅黑" w:hAnsi="微软雅黑" w:eastAsia="微软雅黑"/>
          <w:sz w:val="24"/>
          <w:szCs w:val="24"/>
        </w:rPr>
        <w:t>5</w:t>
      </w:r>
      <w:r>
        <w:rPr>
          <w:rFonts w:hint="eastAsia" w:ascii="微软雅黑" w:hAnsi="微软雅黑" w:eastAsia="微软雅黑"/>
          <w:sz w:val="24"/>
          <w:szCs w:val="24"/>
        </w:rPr>
        <w:t>和Windows-</w:t>
      </w:r>
      <w:r>
        <w:rPr>
          <w:rFonts w:ascii="微软雅黑" w:hAnsi="微软雅黑" w:eastAsia="微软雅黑"/>
          <w:sz w:val="24"/>
          <w:szCs w:val="24"/>
        </w:rPr>
        <w:t>6</w:t>
      </w:r>
      <w:r>
        <w:rPr>
          <w:rFonts w:hint="eastAsia" w:ascii="微软雅黑" w:hAnsi="微软雅黑" w:eastAsia="微软雅黑"/>
          <w:sz w:val="24"/>
          <w:szCs w:val="24"/>
        </w:rPr>
        <w:t>上连接Windows-4的</w:t>
      </w:r>
      <w:r>
        <w:rPr>
          <w:rFonts w:ascii="微软雅黑" w:hAnsi="微软雅黑" w:eastAsia="微软雅黑"/>
          <w:sz w:val="24"/>
          <w:szCs w:val="24"/>
        </w:rPr>
        <w:t>虚拟磁盘Quorum和Files</w:t>
      </w:r>
      <w:r>
        <w:rPr>
          <w:rFonts w:hint="eastAsia" w:ascii="微软雅黑" w:hAnsi="微软雅黑" w:eastAsia="微软雅黑"/>
          <w:sz w:val="24"/>
          <w:szCs w:val="24"/>
        </w:rPr>
        <w:t>，创建卷，驱动器号分别为M和N；创建名称为MyCluster的群集，其IP地址为10.20.70.70；配置文件服务器角色，名称为MyClusterFiles，其IP地址为10.20.70.80；为</w:t>
      </w:r>
      <w:r>
        <w:rPr>
          <w:rFonts w:ascii="微软雅黑" w:hAnsi="微软雅黑" w:eastAsia="微软雅黑"/>
          <w:sz w:val="24"/>
          <w:szCs w:val="24"/>
        </w:rPr>
        <w:t>MyClusterFiles添加共享文件夹，共享协议采用“SMB”，共享名称为My</w:t>
      </w:r>
      <w:r>
        <w:rPr>
          <w:rFonts w:hint="eastAsia" w:ascii="微软雅黑" w:hAnsi="微软雅黑" w:eastAsia="微软雅黑"/>
          <w:sz w:val="24"/>
          <w:szCs w:val="24"/>
        </w:rPr>
        <w:t>Cluster</w:t>
      </w:r>
      <w:r>
        <w:rPr>
          <w:rFonts w:ascii="微软雅黑" w:hAnsi="微软雅黑" w:eastAsia="微软雅黑"/>
          <w:sz w:val="24"/>
          <w:szCs w:val="24"/>
        </w:rPr>
        <w:t>Share，存储位置为N:\，共享权限采用管理员具有完全控制权限，其他用户具有读写权限，NTFS权限采用域管理员具有完全控制权限，域其他用户具有修改权限</w:t>
      </w:r>
      <w:r>
        <w:rPr>
          <w:rFonts w:hint="eastAsia" w:ascii="微软雅黑" w:hAnsi="微软雅黑" w:eastAsia="微软雅黑"/>
          <w:sz w:val="24"/>
          <w:szCs w:val="24"/>
        </w:rPr>
        <w:t>。</w:t>
      </w:r>
    </w:p>
    <w:p>
      <w:pPr>
        <w:rPr>
          <w:rFonts w:ascii="微软雅黑" w:hAnsi="微软雅黑" w:eastAsia="微软雅黑"/>
        </w:rPr>
      </w:pPr>
    </w:p>
    <w:p>
      <w:pPr>
        <w:pStyle w:val="63"/>
        <w:spacing w:before="120" w:after="120" w:line="360" w:lineRule="auto"/>
        <w:jc w:val="both"/>
        <w:rPr>
          <w:rFonts w:ascii="微软雅黑" w:hAnsi="微软雅黑" w:eastAsia="微软雅黑"/>
        </w:rPr>
      </w:pPr>
      <w:r>
        <w:rPr>
          <w:rFonts w:hint="eastAsia" w:ascii="微软雅黑" w:hAnsi="微软雅黑" w:eastAsia="微软雅黑"/>
        </w:rPr>
        <w:t>Linux服务器配置（165分）</w:t>
      </w:r>
    </w:p>
    <w:p>
      <w:pPr>
        <w:pStyle w:val="65"/>
        <w:spacing w:before="120" w:after="120" w:line="360" w:lineRule="auto"/>
        <w:jc w:val="both"/>
        <w:rPr>
          <w:rFonts w:ascii="微软雅黑" w:hAnsi="微软雅黑" w:eastAsia="微软雅黑"/>
          <w:sz w:val="24"/>
          <w:szCs w:val="24"/>
        </w:rPr>
      </w:pPr>
      <w:r>
        <w:rPr>
          <w:rFonts w:hint="eastAsia" w:ascii="微软雅黑" w:hAnsi="微软雅黑" w:eastAsia="微软雅黑"/>
          <w:sz w:val="24"/>
          <w:szCs w:val="24"/>
        </w:rPr>
        <w:t>加入Windows域</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为使网络中的各个计算机时间达到同步，请采用chrony同步服务器，实现时间更快的同步，更好地响应时钟频率的快速变化。</w:t>
      </w:r>
    </w:p>
    <w:p>
      <w:pPr>
        <w:pStyle w:val="42"/>
        <w:widowControl/>
        <w:numPr>
          <w:ilvl w:val="0"/>
          <w:numId w:val="29"/>
        </w:numPr>
        <w:ind w:firstLineChars="0"/>
        <w:rPr>
          <w:rFonts w:ascii="微软雅黑" w:hAnsi="微软雅黑" w:eastAsia="微软雅黑"/>
          <w:sz w:val="24"/>
          <w:szCs w:val="24"/>
        </w:rPr>
      </w:pPr>
      <w:r>
        <w:rPr>
          <w:rFonts w:hint="eastAsia" w:ascii="微软雅黑" w:hAnsi="微软雅黑" w:eastAsia="微软雅黑"/>
          <w:sz w:val="24"/>
          <w:szCs w:val="24"/>
        </w:rPr>
        <w:t>开启所有Linux服务器的防火墙和selinux。</w:t>
      </w:r>
    </w:p>
    <w:p>
      <w:pPr>
        <w:pStyle w:val="42"/>
        <w:widowControl/>
        <w:numPr>
          <w:ilvl w:val="0"/>
          <w:numId w:val="29"/>
        </w:numPr>
        <w:ind w:firstLineChars="0"/>
        <w:rPr>
          <w:rFonts w:ascii="微软雅黑" w:hAnsi="微软雅黑" w:eastAsia="微软雅黑"/>
          <w:sz w:val="24"/>
          <w:szCs w:val="24"/>
        </w:rPr>
      </w:pPr>
      <w:r>
        <w:rPr>
          <w:rFonts w:hint="eastAsia" w:ascii="微软雅黑" w:hAnsi="微软雅黑" w:eastAsia="微软雅黑"/>
          <w:sz w:val="24"/>
          <w:szCs w:val="24"/>
        </w:rPr>
        <w:t>所有Linux服务器的时区设为“上海”。</w:t>
      </w:r>
    </w:p>
    <w:p>
      <w:pPr>
        <w:pStyle w:val="42"/>
        <w:widowControl/>
        <w:numPr>
          <w:ilvl w:val="0"/>
          <w:numId w:val="29"/>
        </w:numPr>
        <w:ind w:firstLineChars="0"/>
        <w:rPr>
          <w:rFonts w:ascii="微软雅黑" w:hAnsi="微软雅黑" w:eastAsia="微软雅黑"/>
          <w:sz w:val="24"/>
          <w:szCs w:val="24"/>
        </w:rPr>
      </w:pPr>
      <w:r>
        <w:rPr>
          <w:rFonts w:hint="eastAsia" w:ascii="微软雅黑" w:hAnsi="微软雅黑" w:eastAsia="微软雅黑"/>
          <w:sz w:val="24"/>
          <w:szCs w:val="24"/>
        </w:rPr>
        <w:t>在Linux-1上安装chrony，为所有Linux服务器提供时间同步服务。</w:t>
      </w:r>
    </w:p>
    <w:p>
      <w:pPr>
        <w:pStyle w:val="42"/>
        <w:widowControl/>
        <w:numPr>
          <w:ilvl w:val="0"/>
          <w:numId w:val="29"/>
        </w:numPr>
        <w:ind w:firstLineChars="0"/>
        <w:rPr>
          <w:rFonts w:ascii="微软雅黑" w:hAnsi="微软雅黑" w:eastAsia="微软雅黑"/>
          <w:sz w:val="24"/>
          <w:szCs w:val="24"/>
        </w:rPr>
      </w:pPr>
      <w:r>
        <w:rPr>
          <w:rFonts w:hint="eastAsia" w:ascii="微软雅黑" w:hAnsi="微软雅黑" w:eastAsia="微软雅黑"/>
          <w:sz w:val="24"/>
          <w:szCs w:val="24"/>
        </w:rPr>
        <w:t>Linux-1加入Windows域skills</w:t>
      </w:r>
      <w:r>
        <w:rPr>
          <w:rFonts w:ascii="微软雅黑" w:hAnsi="微软雅黑" w:eastAsia="微软雅黑"/>
          <w:sz w:val="24"/>
          <w:szCs w:val="24"/>
        </w:rPr>
        <w:t>.com</w:t>
      </w:r>
      <w:r>
        <w:rPr>
          <w:rFonts w:hint="eastAsia" w:ascii="微软雅黑" w:hAnsi="微软雅黑" w:eastAsia="微软雅黑"/>
          <w:sz w:val="24"/>
          <w:szCs w:val="24"/>
        </w:rPr>
        <w:t>。</w:t>
      </w:r>
    </w:p>
    <w:p>
      <w:pPr>
        <w:pStyle w:val="65"/>
        <w:spacing w:before="120" w:after="120" w:line="360" w:lineRule="auto"/>
        <w:jc w:val="both"/>
        <w:rPr>
          <w:rFonts w:ascii="微软雅黑" w:hAnsi="微软雅黑" w:eastAsia="微软雅黑"/>
          <w:sz w:val="24"/>
          <w:szCs w:val="24"/>
        </w:rPr>
      </w:pPr>
      <w:r>
        <w:rPr>
          <w:rFonts w:hint="eastAsia" w:ascii="微软雅黑" w:hAnsi="微软雅黑" w:eastAsia="微软雅黑"/>
          <w:sz w:val="24"/>
          <w:szCs w:val="24"/>
        </w:rPr>
        <w:t>NFS服务器配置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为让不同的客户端及服务端共同进行文件的分享，请采用NFS服务器，实现不同的主机和操作系统共享彼此的数据。</w:t>
      </w:r>
    </w:p>
    <w:p>
      <w:pPr>
        <w:pStyle w:val="42"/>
        <w:widowControl/>
        <w:numPr>
          <w:ilvl w:val="0"/>
          <w:numId w:val="30"/>
        </w:numPr>
        <w:ind w:firstLineChars="0"/>
        <w:rPr>
          <w:rFonts w:ascii="微软雅黑" w:hAnsi="微软雅黑" w:eastAsia="微软雅黑"/>
          <w:sz w:val="24"/>
          <w:szCs w:val="24"/>
        </w:rPr>
      </w:pPr>
      <w:r>
        <w:rPr>
          <w:rFonts w:hint="eastAsia" w:ascii="微软雅黑" w:hAnsi="微软雅黑" w:eastAsia="微软雅黑"/>
          <w:sz w:val="24"/>
          <w:szCs w:val="24"/>
        </w:rPr>
        <w:t>配置Linux-1为K</w:t>
      </w:r>
      <w:r>
        <w:rPr>
          <w:rFonts w:ascii="微软雅黑" w:hAnsi="微软雅黑" w:eastAsia="微软雅黑"/>
          <w:sz w:val="24"/>
          <w:szCs w:val="24"/>
        </w:rPr>
        <w:t>DC</w:t>
      </w:r>
      <w:r>
        <w:rPr>
          <w:rFonts w:hint="eastAsia" w:ascii="微软雅黑" w:hAnsi="微软雅黑" w:eastAsia="微软雅黑"/>
          <w:sz w:val="24"/>
          <w:szCs w:val="24"/>
        </w:rPr>
        <w:t>服务器，负责Linux-2和Linux-3的验证。</w:t>
      </w:r>
    </w:p>
    <w:p>
      <w:pPr>
        <w:pStyle w:val="42"/>
        <w:widowControl/>
        <w:numPr>
          <w:ilvl w:val="0"/>
          <w:numId w:val="30"/>
        </w:numPr>
        <w:ind w:firstLineChars="0"/>
        <w:rPr>
          <w:rFonts w:ascii="微软雅黑" w:hAnsi="微软雅黑" w:eastAsia="微软雅黑"/>
          <w:sz w:val="24"/>
          <w:szCs w:val="24"/>
        </w:rPr>
      </w:pPr>
      <w:r>
        <w:rPr>
          <w:rFonts w:hint="eastAsia" w:ascii="微软雅黑" w:hAnsi="微软雅黑" w:eastAsia="微软雅黑"/>
          <w:sz w:val="24"/>
          <w:szCs w:val="24"/>
        </w:rPr>
        <w:t>在Linux-2上，创建用户，用户名为tom，uid=222，gid=222，用户家目录为/</w:t>
      </w:r>
      <w:r>
        <w:rPr>
          <w:rFonts w:ascii="微软雅黑" w:hAnsi="微软雅黑" w:eastAsia="微软雅黑"/>
          <w:sz w:val="24"/>
          <w:szCs w:val="24"/>
        </w:rPr>
        <w:t>home/</w:t>
      </w:r>
      <w:r>
        <w:rPr>
          <w:rFonts w:hint="eastAsia" w:ascii="微软雅黑" w:hAnsi="微软雅黑" w:eastAsia="微软雅黑"/>
          <w:sz w:val="24"/>
          <w:szCs w:val="24"/>
        </w:rPr>
        <w:t>tomdir。</w:t>
      </w:r>
    </w:p>
    <w:p>
      <w:pPr>
        <w:pStyle w:val="42"/>
        <w:widowControl/>
        <w:numPr>
          <w:ilvl w:val="0"/>
          <w:numId w:val="30"/>
        </w:numPr>
        <w:ind w:firstLineChars="0"/>
        <w:rPr>
          <w:rFonts w:ascii="微软雅黑" w:hAnsi="微软雅黑" w:eastAsia="微软雅黑"/>
          <w:sz w:val="24"/>
          <w:szCs w:val="24"/>
        </w:rPr>
      </w:pPr>
      <w:r>
        <w:rPr>
          <w:rFonts w:hint="eastAsia" w:ascii="微软雅黑" w:hAnsi="微软雅黑" w:eastAsia="微软雅黑"/>
          <w:sz w:val="24"/>
          <w:szCs w:val="24"/>
        </w:rPr>
        <w:t>配置Linux-2为nfs服务器，创建共享/</w:t>
      </w:r>
      <w:r>
        <w:rPr>
          <w:rFonts w:ascii="微软雅黑" w:hAnsi="微软雅黑" w:eastAsia="微软雅黑"/>
          <w:sz w:val="24"/>
          <w:szCs w:val="24"/>
        </w:rPr>
        <w:t>srv/</w:t>
      </w:r>
      <w:r>
        <w:rPr>
          <w:rFonts w:hint="eastAsia" w:ascii="微软雅黑" w:hAnsi="微软雅黑" w:eastAsia="微软雅黑"/>
          <w:sz w:val="24"/>
          <w:szCs w:val="24"/>
        </w:rPr>
        <w:t>share，所有用户映射为tom。</w:t>
      </w:r>
    </w:p>
    <w:tbl>
      <w:tblPr>
        <w:tblStyle w:val="24"/>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47"/>
        <w:gridCol w:w="80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7" w:type="pct"/>
          </w:tcPr>
          <w:p>
            <w:pPr>
              <w:spacing w:line="240" w:lineRule="auto"/>
              <w:rPr>
                <w:rFonts w:ascii="微软雅黑" w:hAnsi="微软雅黑" w:eastAsia="微软雅黑"/>
                <w:kern w:val="0"/>
                <w:sz w:val="24"/>
                <w:szCs w:val="24"/>
              </w:rPr>
            </w:pPr>
            <w:r>
              <w:rPr>
                <w:rFonts w:hint="eastAsia" w:ascii="微软雅黑" w:hAnsi="微软雅黑" w:eastAsia="微软雅黑"/>
                <w:kern w:val="0"/>
                <w:sz w:val="24"/>
                <w:szCs w:val="24"/>
              </w:rPr>
              <w:t>共享目录</w:t>
            </w:r>
          </w:p>
        </w:tc>
        <w:tc>
          <w:tcPr>
            <w:tcW w:w="4063" w:type="pct"/>
          </w:tcPr>
          <w:p>
            <w:pPr>
              <w:spacing w:line="240" w:lineRule="auto"/>
              <w:rPr>
                <w:rFonts w:ascii="微软雅黑" w:hAnsi="微软雅黑" w:eastAsia="微软雅黑"/>
                <w:kern w:val="0"/>
                <w:sz w:val="24"/>
                <w:szCs w:val="24"/>
              </w:rPr>
            </w:pPr>
            <w:r>
              <w:rPr>
                <w:rFonts w:hint="eastAsia" w:ascii="微软雅黑" w:hAnsi="微软雅黑" w:eastAsia="微软雅黑"/>
                <w:kern w:val="0"/>
                <w:sz w:val="24"/>
                <w:szCs w:val="24"/>
              </w:rPr>
              <w:t>共享要求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7" w:type="pct"/>
          </w:tcPr>
          <w:p>
            <w:pPr>
              <w:spacing w:line="240" w:lineRule="auto"/>
              <w:rPr>
                <w:rFonts w:ascii="微软雅黑" w:hAnsi="微软雅黑" w:eastAsia="微软雅黑"/>
                <w:kern w:val="0"/>
                <w:sz w:val="24"/>
                <w:szCs w:val="24"/>
              </w:rPr>
            </w:pPr>
            <w:r>
              <w:rPr>
                <w:rFonts w:hint="eastAsia" w:ascii="微软雅黑" w:hAnsi="微软雅黑" w:eastAsia="微软雅黑"/>
                <w:kern w:val="0"/>
                <w:sz w:val="24"/>
                <w:szCs w:val="24"/>
              </w:rPr>
              <w:t>/</w:t>
            </w:r>
            <w:r>
              <w:rPr>
                <w:rFonts w:ascii="微软雅黑" w:hAnsi="微软雅黑" w:eastAsia="微软雅黑"/>
                <w:kern w:val="0"/>
                <w:sz w:val="24"/>
                <w:szCs w:val="24"/>
              </w:rPr>
              <w:t>srv/share</w:t>
            </w:r>
          </w:p>
        </w:tc>
        <w:tc>
          <w:tcPr>
            <w:tcW w:w="4063" w:type="pct"/>
          </w:tcPr>
          <w:p>
            <w:pPr>
              <w:spacing w:line="240" w:lineRule="auto"/>
              <w:rPr>
                <w:rFonts w:ascii="微软雅黑" w:hAnsi="微软雅黑" w:eastAsia="微软雅黑"/>
                <w:kern w:val="0"/>
                <w:sz w:val="24"/>
                <w:szCs w:val="24"/>
              </w:rPr>
            </w:pPr>
            <w:r>
              <w:rPr>
                <w:rFonts w:hint="eastAsia" w:ascii="微软雅黑" w:hAnsi="微软雅黑" w:eastAsia="微软雅黑"/>
                <w:kern w:val="0"/>
                <w:sz w:val="24"/>
                <w:szCs w:val="24"/>
              </w:rPr>
              <w:t>10.20.70</w:t>
            </w:r>
            <w:r>
              <w:rPr>
                <w:rFonts w:ascii="微软雅黑" w:hAnsi="微软雅黑" w:eastAsia="微软雅黑"/>
                <w:kern w:val="0"/>
                <w:sz w:val="24"/>
                <w:szCs w:val="24"/>
              </w:rPr>
              <w:t>.0/24</w:t>
            </w:r>
            <w:r>
              <w:rPr>
                <w:rFonts w:hint="eastAsia" w:ascii="微软雅黑" w:hAnsi="微软雅黑" w:eastAsia="微软雅黑"/>
                <w:kern w:val="0"/>
                <w:sz w:val="24"/>
                <w:szCs w:val="24"/>
              </w:rPr>
              <w:t>网络用户具有读写权限，其他网络的用户只读；所有用户映射为tom。</w:t>
            </w:r>
          </w:p>
          <w:p>
            <w:pPr>
              <w:spacing w:line="240" w:lineRule="auto"/>
              <w:rPr>
                <w:rFonts w:ascii="微软雅黑" w:hAnsi="微软雅黑" w:eastAsia="微软雅黑"/>
                <w:kern w:val="0"/>
                <w:sz w:val="24"/>
                <w:szCs w:val="24"/>
              </w:rPr>
            </w:pPr>
            <w:r>
              <w:rPr>
                <w:rFonts w:hint="eastAsia" w:ascii="微软雅黑" w:hAnsi="微软雅黑" w:eastAsia="微软雅黑"/>
                <w:kern w:val="0"/>
                <w:sz w:val="24"/>
                <w:szCs w:val="24"/>
              </w:rPr>
              <w:t>kdc加密方式为kr</w:t>
            </w:r>
            <w:r>
              <w:rPr>
                <w:rFonts w:ascii="微软雅黑" w:hAnsi="微软雅黑" w:eastAsia="微软雅黑"/>
                <w:kern w:val="0"/>
                <w:sz w:val="24"/>
                <w:szCs w:val="24"/>
              </w:rPr>
              <w:t>b5p;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7" w:type="pct"/>
          </w:tcPr>
          <w:p>
            <w:pPr>
              <w:spacing w:line="240" w:lineRule="auto"/>
              <w:rPr>
                <w:rFonts w:ascii="微软雅黑" w:hAnsi="微软雅黑" w:eastAsia="微软雅黑"/>
                <w:kern w:val="0"/>
                <w:sz w:val="24"/>
                <w:szCs w:val="24"/>
              </w:rPr>
            </w:pPr>
            <w:r>
              <w:rPr>
                <w:rFonts w:hint="eastAsia" w:ascii="微软雅黑" w:hAnsi="微软雅黑" w:eastAsia="微软雅黑"/>
                <w:kern w:val="0"/>
                <w:sz w:val="24"/>
                <w:szCs w:val="24"/>
              </w:rPr>
              <w:t>/</w:t>
            </w:r>
            <w:r>
              <w:rPr>
                <w:rFonts w:ascii="微软雅黑" w:hAnsi="微软雅黑" w:eastAsia="微软雅黑"/>
                <w:kern w:val="0"/>
                <w:sz w:val="24"/>
                <w:szCs w:val="24"/>
              </w:rPr>
              <w:t>srv/tmp</w:t>
            </w:r>
          </w:p>
        </w:tc>
        <w:tc>
          <w:tcPr>
            <w:tcW w:w="4063" w:type="pct"/>
          </w:tcPr>
          <w:p>
            <w:pPr>
              <w:spacing w:line="240" w:lineRule="auto"/>
              <w:rPr>
                <w:rFonts w:ascii="微软雅黑" w:hAnsi="微软雅黑" w:eastAsia="微软雅黑"/>
                <w:kern w:val="0"/>
                <w:sz w:val="24"/>
                <w:szCs w:val="24"/>
              </w:rPr>
            </w:pPr>
            <w:r>
              <w:rPr>
                <w:rFonts w:hint="eastAsia" w:ascii="微软雅黑" w:hAnsi="微软雅黑" w:eastAsia="微软雅黑"/>
                <w:kern w:val="0"/>
                <w:sz w:val="24"/>
                <w:szCs w:val="24"/>
              </w:rPr>
              <w:t>所有人都可以读写，都不改变身份，但不可删除别人的文件;</w:t>
            </w:r>
          </w:p>
          <w:p>
            <w:pPr>
              <w:spacing w:line="240" w:lineRule="auto"/>
              <w:rPr>
                <w:rFonts w:ascii="微软雅黑" w:hAnsi="微软雅黑" w:eastAsia="微软雅黑"/>
                <w:kern w:val="0"/>
                <w:sz w:val="24"/>
                <w:szCs w:val="24"/>
              </w:rPr>
            </w:pPr>
            <w:r>
              <w:rPr>
                <w:rFonts w:hint="eastAsia" w:ascii="微软雅黑" w:hAnsi="微软雅黑" w:eastAsia="微软雅黑"/>
                <w:kern w:val="0"/>
                <w:sz w:val="24"/>
                <w:szCs w:val="24"/>
              </w:rPr>
              <w:t>kdc加密方式为kr</w:t>
            </w:r>
            <w:r>
              <w:rPr>
                <w:rFonts w:ascii="微软雅黑" w:hAnsi="微软雅黑" w:eastAsia="微软雅黑"/>
                <w:kern w:val="0"/>
                <w:sz w:val="24"/>
                <w:szCs w:val="24"/>
              </w:rPr>
              <w:t>b5p;</w:t>
            </w:r>
          </w:p>
        </w:tc>
      </w:tr>
    </w:tbl>
    <w:p>
      <w:pPr>
        <w:pStyle w:val="42"/>
        <w:widowControl/>
        <w:numPr>
          <w:ilvl w:val="0"/>
          <w:numId w:val="30"/>
        </w:numPr>
        <w:ind w:firstLineChars="0"/>
        <w:rPr>
          <w:rFonts w:ascii="微软雅黑" w:hAnsi="微软雅黑" w:eastAsia="微软雅黑"/>
          <w:sz w:val="24"/>
          <w:szCs w:val="24"/>
        </w:rPr>
      </w:pPr>
      <w:r>
        <w:rPr>
          <w:rFonts w:hint="eastAsia" w:ascii="微软雅黑" w:hAnsi="微软雅黑" w:eastAsia="微软雅黑"/>
          <w:sz w:val="24"/>
          <w:szCs w:val="24"/>
        </w:rPr>
        <w:t>配置Linux-3为nfs客户端。设置用户的密码长度最少为6位，普通用户的最小id为2000。创建用户marry。</w:t>
      </w:r>
    </w:p>
    <w:p>
      <w:pPr>
        <w:pStyle w:val="65"/>
        <w:spacing w:before="120" w:after="120" w:line="360" w:lineRule="auto"/>
        <w:jc w:val="both"/>
        <w:rPr>
          <w:rFonts w:ascii="微软雅黑" w:hAnsi="微软雅黑" w:eastAsia="微软雅黑"/>
          <w:sz w:val="24"/>
          <w:szCs w:val="24"/>
        </w:rPr>
      </w:pPr>
      <w:r>
        <w:rPr>
          <w:rFonts w:hint="eastAsia" w:ascii="微软雅黑" w:hAnsi="微软雅黑" w:eastAsia="微软雅黑"/>
          <w:sz w:val="24"/>
          <w:szCs w:val="24"/>
        </w:rPr>
        <w:t>Mariadb服务配置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为按数据结构来存储和管理数据，请采用Mariadb服务器，实现方便、严密、有效的数据组织、数据维护、数据控制和数据运用。</w:t>
      </w:r>
    </w:p>
    <w:p>
      <w:pPr>
        <w:pStyle w:val="42"/>
        <w:numPr>
          <w:ilvl w:val="0"/>
          <w:numId w:val="31"/>
        </w:numPr>
        <w:ind w:firstLineChars="0"/>
        <w:rPr>
          <w:rFonts w:ascii="微软雅黑" w:hAnsi="微软雅黑" w:eastAsia="微软雅黑"/>
          <w:sz w:val="24"/>
          <w:szCs w:val="24"/>
        </w:rPr>
      </w:pPr>
      <w:r>
        <w:rPr>
          <w:rFonts w:hint="eastAsia" w:ascii="微软雅黑" w:hAnsi="微软雅黑" w:eastAsia="微软雅黑"/>
          <w:sz w:val="24"/>
          <w:szCs w:val="24"/>
        </w:rPr>
        <w:t>配置Linux-1为Mariadb服务器，创建数据库用户jack，在任意机器上对所有数据库有完全权限。</w:t>
      </w:r>
    </w:p>
    <w:p>
      <w:pPr>
        <w:pStyle w:val="42"/>
        <w:numPr>
          <w:ilvl w:val="0"/>
          <w:numId w:val="31"/>
        </w:numPr>
        <w:ind w:firstLineChars="0"/>
        <w:rPr>
          <w:rFonts w:ascii="微软雅黑" w:hAnsi="微软雅黑" w:eastAsia="微软雅黑"/>
          <w:sz w:val="24"/>
          <w:szCs w:val="24"/>
        </w:rPr>
      </w:pPr>
      <w:r>
        <w:rPr>
          <w:rFonts w:hint="eastAsia" w:ascii="微软雅黑" w:hAnsi="微软雅黑" w:eastAsia="微软雅黑"/>
          <w:sz w:val="24"/>
          <w:szCs w:val="24"/>
        </w:rPr>
        <w:t>配置Linux-2为Mariadb客户端，创建数据库为userdb；在库中创建表为userinfo，在表中创建2个用户，分别为(</w:t>
      </w:r>
      <w:r>
        <w:rPr>
          <w:rFonts w:ascii="微软雅黑" w:hAnsi="微软雅黑" w:eastAsia="微软雅黑"/>
          <w:sz w:val="24"/>
          <w:szCs w:val="24"/>
        </w:rPr>
        <w:t>1,</w:t>
      </w:r>
      <w:r>
        <w:rPr>
          <w:rFonts w:hint="eastAsia" w:ascii="微软雅黑" w:hAnsi="微软雅黑" w:eastAsia="微软雅黑"/>
          <w:sz w:val="24"/>
          <w:szCs w:val="24"/>
        </w:rPr>
        <w:t>myuser1，1995-7-1，男)，(</w:t>
      </w:r>
      <w:r>
        <w:rPr>
          <w:rFonts w:ascii="微软雅黑" w:hAnsi="微软雅黑" w:eastAsia="微软雅黑"/>
          <w:sz w:val="24"/>
          <w:szCs w:val="24"/>
        </w:rPr>
        <w:t>2,</w:t>
      </w:r>
      <w:r>
        <w:rPr>
          <w:rFonts w:hint="eastAsia" w:ascii="微软雅黑" w:hAnsi="微软雅黑" w:eastAsia="微软雅黑"/>
          <w:sz w:val="24"/>
          <w:szCs w:val="24"/>
        </w:rPr>
        <w:t>myuser2，1995-9-1，女)，口令与用户名相同，要求</w:t>
      </w:r>
      <w:r>
        <w:rPr>
          <w:rFonts w:ascii="微软雅黑" w:hAnsi="微软雅黑" w:eastAsia="微软雅黑"/>
          <w:sz w:val="24"/>
          <w:szCs w:val="24"/>
        </w:rPr>
        <w:t>p</w:t>
      </w:r>
      <w:r>
        <w:rPr>
          <w:rFonts w:hint="eastAsia" w:ascii="微软雅黑" w:hAnsi="微软雅黑" w:eastAsia="微软雅黑"/>
          <w:sz w:val="24"/>
          <w:szCs w:val="24"/>
        </w:rPr>
        <w:t>assword字段以密文显示，表结构如下；</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6"/>
        <w:gridCol w:w="1776"/>
        <w:gridCol w:w="1776"/>
        <w:gridCol w:w="1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字段名</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数据类型</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主键</w:t>
            </w:r>
          </w:p>
        </w:tc>
        <w:tc>
          <w:tcPr>
            <w:tcW w:w="1728"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自增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id</w:t>
            </w:r>
          </w:p>
        </w:tc>
        <w:tc>
          <w:tcPr>
            <w:tcW w:w="1776" w:type="dxa"/>
          </w:tcPr>
          <w:p>
            <w:pPr>
              <w:spacing w:line="240" w:lineRule="auto"/>
              <w:rPr>
                <w:rFonts w:ascii="微软雅黑" w:hAnsi="微软雅黑" w:eastAsia="微软雅黑"/>
                <w:sz w:val="24"/>
                <w:szCs w:val="24"/>
              </w:rPr>
            </w:pPr>
            <w:r>
              <w:rPr>
                <w:rFonts w:ascii="微软雅黑" w:hAnsi="微软雅黑" w:eastAsia="微软雅黑"/>
                <w:sz w:val="24"/>
                <w:szCs w:val="24"/>
              </w:rPr>
              <w:t>i</w:t>
            </w:r>
            <w:r>
              <w:rPr>
                <w:rFonts w:hint="eastAsia" w:ascii="微软雅黑" w:hAnsi="微软雅黑" w:eastAsia="微软雅黑"/>
                <w:sz w:val="24"/>
                <w:szCs w:val="24"/>
              </w:rPr>
              <w:t>nt</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是</w:t>
            </w:r>
          </w:p>
        </w:tc>
        <w:tc>
          <w:tcPr>
            <w:tcW w:w="1728"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name</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varchar(10)</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否</w:t>
            </w:r>
          </w:p>
        </w:tc>
        <w:tc>
          <w:tcPr>
            <w:tcW w:w="1728"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birthday</w:t>
            </w:r>
          </w:p>
        </w:tc>
        <w:tc>
          <w:tcPr>
            <w:tcW w:w="1776" w:type="dxa"/>
          </w:tcPr>
          <w:p>
            <w:pPr>
              <w:spacing w:line="240" w:lineRule="auto"/>
              <w:rPr>
                <w:rFonts w:ascii="微软雅黑" w:hAnsi="微软雅黑" w:eastAsia="微软雅黑"/>
                <w:sz w:val="24"/>
                <w:szCs w:val="24"/>
              </w:rPr>
            </w:pPr>
            <w:r>
              <w:rPr>
                <w:rFonts w:ascii="微软雅黑" w:hAnsi="微软雅黑" w:eastAsia="微软雅黑"/>
                <w:sz w:val="24"/>
                <w:szCs w:val="24"/>
              </w:rPr>
              <w:t>d</w:t>
            </w:r>
            <w:r>
              <w:rPr>
                <w:rFonts w:hint="eastAsia" w:ascii="微软雅黑" w:hAnsi="微软雅黑" w:eastAsia="微软雅黑"/>
                <w:sz w:val="24"/>
                <w:szCs w:val="24"/>
              </w:rPr>
              <w:t>atetime</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否</w:t>
            </w:r>
          </w:p>
        </w:tc>
        <w:tc>
          <w:tcPr>
            <w:tcW w:w="1728"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sex</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char(5)</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否</w:t>
            </w:r>
          </w:p>
        </w:tc>
        <w:tc>
          <w:tcPr>
            <w:tcW w:w="1728"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password</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char(200)</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否</w:t>
            </w:r>
          </w:p>
        </w:tc>
        <w:tc>
          <w:tcPr>
            <w:tcW w:w="1728"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否</w:t>
            </w:r>
          </w:p>
        </w:tc>
      </w:tr>
    </w:tbl>
    <w:p>
      <w:pPr>
        <w:pStyle w:val="42"/>
        <w:numPr>
          <w:ilvl w:val="0"/>
          <w:numId w:val="31"/>
        </w:numPr>
        <w:ind w:firstLineChars="0"/>
        <w:rPr>
          <w:rFonts w:ascii="微软雅黑" w:hAnsi="微软雅黑" w:eastAsia="微软雅黑"/>
          <w:sz w:val="24"/>
          <w:szCs w:val="24"/>
        </w:rPr>
      </w:pPr>
      <w:r>
        <w:rPr>
          <w:rFonts w:hint="eastAsia" w:ascii="微软雅黑" w:hAnsi="微软雅黑" w:eastAsia="微软雅黑"/>
          <w:sz w:val="24"/>
          <w:szCs w:val="24"/>
        </w:rPr>
        <w:t>修改用户myuser2的出生日期为1996-10-25。</w:t>
      </w:r>
    </w:p>
    <w:p>
      <w:pPr>
        <w:pStyle w:val="42"/>
        <w:numPr>
          <w:ilvl w:val="0"/>
          <w:numId w:val="31"/>
        </w:numPr>
        <w:ind w:firstLineChars="0"/>
        <w:rPr>
          <w:rFonts w:ascii="微软雅黑" w:hAnsi="微软雅黑" w:eastAsia="微软雅黑"/>
          <w:sz w:val="24"/>
          <w:szCs w:val="24"/>
        </w:rPr>
      </w:pPr>
      <w:r>
        <w:rPr>
          <w:rFonts w:hint="eastAsia" w:ascii="微软雅黑" w:hAnsi="微软雅黑" w:eastAsia="微软雅黑"/>
          <w:sz w:val="24"/>
          <w:szCs w:val="24"/>
        </w:rPr>
        <w:t>修改表userinfo的结构，在name字段后添加新字段age(数据类型为</w:t>
      </w:r>
      <w:r>
        <w:rPr>
          <w:rFonts w:ascii="微软雅黑" w:hAnsi="微软雅黑" w:eastAsia="微软雅黑"/>
          <w:sz w:val="24"/>
          <w:szCs w:val="24"/>
        </w:rPr>
        <w:t>int</w:t>
      </w:r>
      <w:r>
        <w:rPr>
          <w:rFonts w:hint="eastAsia" w:ascii="微软雅黑" w:hAnsi="微软雅黑" w:eastAsia="微软雅黑"/>
          <w:sz w:val="24"/>
          <w:szCs w:val="24"/>
        </w:rPr>
        <w:t>)，新字段的有效值依次为(21</w:t>
      </w:r>
      <w:r>
        <w:rPr>
          <w:rFonts w:ascii="微软雅黑" w:hAnsi="微软雅黑" w:eastAsia="微软雅黑"/>
          <w:sz w:val="24"/>
          <w:szCs w:val="24"/>
        </w:rPr>
        <w:t>,</w:t>
      </w:r>
      <w:r>
        <w:rPr>
          <w:rFonts w:hint="eastAsia" w:ascii="微软雅黑" w:hAnsi="微软雅黑" w:eastAsia="微软雅黑"/>
          <w:sz w:val="24"/>
          <w:szCs w:val="24"/>
        </w:rPr>
        <w:t>22)。</w:t>
      </w:r>
    </w:p>
    <w:p>
      <w:pPr>
        <w:pStyle w:val="42"/>
        <w:numPr>
          <w:ilvl w:val="0"/>
          <w:numId w:val="31"/>
        </w:numPr>
        <w:ind w:firstLineChars="0"/>
        <w:rPr>
          <w:rFonts w:ascii="微软雅黑" w:hAnsi="微软雅黑" w:eastAsia="微软雅黑"/>
          <w:sz w:val="24"/>
          <w:szCs w:val="24"/>
        </w:rPr>
      </w:pPr>
      <w:r>
        <w:rPr>
          <w:rFonts w:hint="eastAsia" w:ascii="微软雅黑" w:hAnsi="微软雅黑" w:eastAsia="微软雅黑"/>
          <w:sz w:val="24"/>
          <w:szCs w:val="24"/>
        </w:rPr>
        <w:t>将表userinfo中的记录导出，并存放到/var/</w:t>
      </w:r>
      <w:r>
        <w:rPr>
          <w:rFonts w:ascii="微软雅黑" w:hAnsi="微软雅黑" w:eastAsia="微软雅黑"/>
          <w:sz w:val="24"/>
          <w:szCs w:val="24"/>
        </w:rPr>
        <w:t>databak</w:t>
      </w:r>
      <w:r>
        <w:rPr>
          <w:rFonts w:hint="eastAsia" w:ascii="微软雅黑" w:hAnsi="微软雅黑" w:eastAsia="微软雅黑"/>
          <w:sz w:val="24"/>
          <w:szCs w:val="24"/>
        </w:rPr>
        <w:t>/</w:t>
      </w:r>
      <w:r>
        <w:rPr>
          <w:rFonts w:ascii="微软雅黑" w:hAnsi="微软雅黑" w:eastAsia="微软雅黑"/>
          <w:sz w:val="24"/>
          <w:szCs w:val="24"/>
        </w:rPr>
        <w:t>mysql.sql</w:t>
      </w:r>
      <w:r>
        <w:rPr>
          <w:rFonts w:hint="eastAsia" w:ascii="微软雅黑" w:hAnsi="微软雅黑" w:eastAsia="微软雅黑"/>
          <w:sz w:val="24"/>
          <w:szCs w:val="24"/>
        </w:rPr>
        <w:t>文件中。</w:t>
      </w:r>
    </w:p>
    <w:p>
      <w:pPr>
        <w:pStyle w:val="42"/>
        <w:numPr>
          <w:ilvl w:val="0"/>
          <w:numId w:val="31"/>
        </w:numPr>
        <w:ind w:firstLineChars="0"/>
        <w:rPr>
          <w:rFonts w:ascii="微软雅黑" w:hAnsi="微软雅黑" w:eastAsia="微软雅黑"/>
          <w:sz w:val="24"/>
          <w:szCs w:val="24"/>
        </w:rPr>
      </w:pPr>
      <w:r>
        <w:rPr>
          <w:rFonts w:hint="eastAsia" w:ascii="微软雅黑" w:hAnsi="微软雅黑" w:eastAsia="微软雅黑"/>
          <w:sz w:val="24"/>
          <w:szCs w:val="24"/>
        </w:rPr>
        <w:t>创建文本文件/</w:t>
      </w:r>
      <w:r>
        <w:rPr>
          <w:rFonts w:ascii="微软雅黑" w:hAnsi="微软雅黑" w:eastAsia="微软雅黑"/>
          <w:sz w:val="24"/>
          <w:szCs w:val="24"/>
        </w:rPr>
        <w:t>var/dat</w:t>
      </w:r>
      <w:r>
        <w:rPr>
          <w:rFonts w:hint="eastAsia" w:ascii="微软雅黑" w:hAnsi="微软雅黑" w:eastAsia="微软雅黑"/>
          <w:sz w:val="24"/>
          <w:szCs w:val="24"/>
        </w:rPr>
        <w:t>a</w:t>
      </w:r>
      <w:r>
        <w:rPr>
          <w:rFonts w:ascii="微软雅黑" w:hAnsi="微软雅黑" w:eastAsia="微软雅黑"/>
          <w:sz w:val="24"/>
          <w:szCs w:val="24"/>
        </w:rPr>
        <w:t>bak/</w:t>
      </w:r>
      <w:r>
        <w:rPr>
          <w:rFonts w:hint="eastAsia" w:ascii="微软雅黑" w:hAnsi="微软雅黑" w:eastAsia="微软雅黑"/>
          <w:sz w:val="24"/>
          <w:szCs w:val="24"/>
        </w:rPr>
        <w:t>mysql.txt，并输入两行记录（3,</w:t>
      </w:r>
      <w:r>
        <w:rPr>
          <w:rFonts w:ascii="微软雅黑" w:hAnsi="微软雅黑" w:eastAsia="微软雅黑"/>
          <w:sz w:val="24"/>
          <w:szCs w:val="24"/>
        </w:rPr>
        <w:t xml:space="preserve"> </w:t>
      </w:r>
      <w:r>
        <w:rPr>
          <w:rFonts w:hint="eastAsia" w:ascii="微软雅黑" w:hAnsi="微软雅黑" w:eastAsia="微软雅黑"/>
          <w:sz w:val="24"/>
          <w:szCs w:val="24"/>
        </w:rPr>
        <w:t>myuser3</w:t>
      </w:r>
      <w:r>
        <w:rPr>
          <w:rFonts w:ascii="微软雅黑" w:hAnsi="微软雅黑" w:eastAsia="微软雅黑"/>
          <w:sz w:val="24"/>
          <w:szCs w:val="24"/>
        </w:rPr>
        <w:t>,17,</w:t>
      </w:r>
      <w:r>
        <w:rPr>
          <w:rFonts w:hint="eastAsia" w:ascii="微软雅黑" w:hAnsi="微软雅黑" w:eastAsia="微软雅黑"/>
          <w:sz w:val="24"/>
          <w:szCs w:val="24"/>
        </w:rPr>
        <w:t>1999-7-1</w:t>
      </w:r>
      <w:r>
        <w:rPr>
          <w:rFonts w:ascii="微软雅黑" w:hAnsi="微软雅黑" w:eastAsia="微软雅黑"/>
          <w:sz w:val="24"/>
          <w:szCs w:val="24"/>
        </w:rPr>
        <w:t xml:space="preserve">, </w:t>
      </w:r>
      <w:r>
        <w:rPr>
          <w:rFonts w:hint="eastAsia" w:ascii="微软雅黑" w:hAnsi="微软雅黑" w:eastAsia="微软雅黑"/>
          <w:sz w:val="24"/>
          <w:szCs w:val="24"/>
        </w:rPr>
        <w:t>女</w:t>
      </w:r>
      <w:r>
        <w:rPr>
          <w:rFonts w:ascii="微软雅黑" w:hAnsi="微软雅黑" w:eastAsia="微软雅黑"/>
          <w:sz w:val="24"/>
          <w:szCs w:val="24"/>
        </w:rPr>
        <w:t xml:space="preserve">, </w:t>
      </w:r>
      <w:r>
        <w:rPr>
          <w:rFonts w:hint="eastAsia" w:ascii="微软雅黑" w:hAnsi="微软雅黑" w:eastAsia="微软雅黑"/>
          <w:sz w:val="24"/>
          <w:szCs w:val="24"/>
        </w:rPr>
        <w:t>myuser3</w:t>
      </w:r>
      <w:r>
        <w:rPr>
          <w:rFonts w:ascii="微软雅黑" w:hAnsi="微软雅黑" w:eastAsia="微软雅黑"/>
          <w:sz w:val="24"/>
          <w:szCs w:val="24"/>
        </w:rPr>
        <w:t>）</w:t>
      </w:r>
      <w:r>
        <w:rPr>
          <w:rFonts w:hint="eastAsia" w:ascii="微软雅黑" w:hAnsi="微软雅黑" w:eastAsia="微软雅黑"/>
          <w:sz w:val="24"/>
          <w:szCs w:val="24"/>
        </w:rPr>
        <w:t>和(4，myuser4</w:t>
      </w:r>
      <w:r>
        <w:rPr>
          <w:rFonts w:ascii="微软雅黑" w:hAnsi="微软雅黑" w:eastAsia="微软雅黑"/>
          <w:sz w:val="24"/>
          <w:szCs w:val="24"/>
        </w:rPr>
        <w:t>,17,</w:t>
      </w:r>
      <w:r>
        <w:rPr>
          <w:rFonts w:hint="eastAsia" w:ascii="微软雅黑" w:hAnsi="微软雅黑" w:eastAsia="微软雅黑"/>
          <w:sz w:val="24"/>
          <w:szCs w:val="24"/>
        </w:rPr>
        <w:t>1999-12-10</w:t>
      </w:r>
      <w:r>
        <w:rPr>
          <w:rFonts w:ascii="微软雅黑" w:hAnsi="微软雅黑" w:eastAsia="微软雅黑"/>
          <w:sz w:val="24"/>
          <w:szCs w:val="24"/>
        </w:rPr>
        <w:t>,</w:t>
      </w:r>
      <w:r>
        <w:rPr>
          <w:rFonts w:hint="eastAsia" w:ascii="微软雅黑" w:hAnsi="微软雅黑" w:eastAsia="微软雅黑"/>
          <w:sz w:val="24"/>
          <w:szCs w:val="24"/>
        </w:rPr>
        <w:t>男</w:t>
      </w:r>
      <w:r>
        <w:rPr>
          <w:rFonts w:ascii="微软雅黑" w:hAnsi="微软雅黑" w:eastAsia="微软雅黑"/>
          <w:sz w:val="24"/>
          <w:szCs w:val="24"/>
        </w:rPr>
        <w:t>,</w:t>
      </w:r>
      <w:r>
        <w:rPr>
          <w:rFonts w:hint="eastAsia" w:ascii="微软雅黑" w:hAnsi="微软雅黑" w:eastAsia="微软雅黑"/>
          <w:sz w:val="24"/>
          <w:szCs w:val="24"/>
        </w:rPr>
        <w:t>myuser4)</w:t>
      </w:r>
      <w:r>
        <w:rPr>
          <w:rFonts w:ascii="微软雅黑" w:hAnsi="微软雅黑" w:eastAsia="微软雅黑"/>
          <w:sz w:val="24"/>
          <w:szCs w:val="24"/>
        </w:rPr>
        <w:t xml:space="preserve">, </w:t>
      </w:r>
      <w:r>
        <w:rPr>
          <w:rFonts w:hint="eastAsia" w:ascii="微软雅黑" w:hAnsi="微软雅黑" w:eastAsia="微软雅黑"/>
          <w:sz w:val="24"/>
          <w:szCs w:val="24"/>
        </w:rPr>
        <w:t>将mysql.txt中的内容导入到userinfo表中。</w:t>
      </w:r>
    </w:p>
    <w:p>
      <w:pPr>
        <w:pStyle w:val="42"/>
        <w:numPr>
          <w:ilvl w:val="0"/>
          <w:numId w:val="31"/>
        </w:numPr>
        <w:ind w:firstLineChars="0"/>
        <w:rPr>
          <w:rFonts w:ascii="微软雅黑" w:hAnsi="微软雅黑" w:eastAsia="微软雅黑"/>
          <w:sz w:val="24"/>
          <w:szCs w:val="24"/>
        </w:rPr>
      </w:pPr>
      <w:r>
        <w:rPr>
          <w:rFonts w:hint="eastAsia" w:ascii="微软雅黑" w:hAnsi="微软雅黑" w:eastAsia="微软雅黑"/>
          <w:sz w:val="24"/>
          <w:szCs w:val="24"/>
        </w:rPr>
        <w:t>每周五凌晨1:00备份数据库userdb到/var/databak/userdb.sql。</w:t>
      </w:r>
    </w:p>
    <w:p>
      <w:pPr>
        <w:pStyle w:val="65"/>
        <w:spacing w:before="120" w:after="120" w:line="360" w:lineRule="auto"/>
        <w:rPr>
          <w:rFonts w:ascii="微软雅黑" w:hAnsi="微软雅黑" w:eastAsia="微软雅黑"/>
          <w:sz w:val="24"/>
          <w:szCs w:val="24"/>
        </w:rPr>
      </w:pPr>
      <w:r>
        <w:rPr>
          <w:rFonts w:hint="eastAsia" w:ascii="微软雅黑" w:hAnsi="微软雅黑" w:eastAsia="微软雅黑"/>
          <w:sz w:val="24"/>
          <w:szCs w:val="24"/>
        </w:rPr>
        <w:t>Apache配置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为了搭建快速、可靠的网页服务器，请采用Apache服务器，实现对企业网站的安全有效访问。</w:t>
      </w:r>
    </w:p>
    <w:p>
      <w:pPr>
        <w:pStyle w:val="42"/>
        <w:widowControl/>
        <w:numPr>
          <w:ilvl w:val="0"/>
          <w:numId w:val="32"/>
        </w:numPr>
        <w:ind w:firstLineChars="0"/>
        <w:rPr>
          <w:rFonts w:ascii="微软雅黑" w:hAnsi="微软雅黑" w:eastAsia="微软雅黑"/>
          <w:sz w:val="24"/>
          <w:szCs w:val="24"/>
        </w:rPr>
      </w:pPr>
      <w:r>
        <w:rPr>
          <w:rFonts w:hint="eastAsia" w:ascii="微软雅黑" w:hAnsi="微软雅黑" w:eastAsia="微软雅黑"/>
          <w:sz w:val="24"/>
          <w:szCs w:val="24"/>
        </w:rPr>
        <w:t>配置Linux-2为Apache服务器，要求仅允许使用域名加密访问，证书由Windows-1颁发，要求http域名访问自动跳转到https。</w:t>
      </w:r>
    </w:p>
    <w:p>
      <w:pPr>
        <w:pStyle w:val="65"/>
        <w:spacing w:before="120" w:after="120" w:line="360" w:lineRule="auto"/>
        <w:rPr>
          <w:rFonts w:ascii="微软雅黑" w:hAnsi="微软雅黑" w:eastAsia="微软雅黑"/>
          <w:sz w:val="24"/>
          <w:szCs w:val="24"/>
        </w:rPr>
      </w:pPr>
      <w:r>
        <w:rPr>
          <w:rFonts w:hint="eastAsia" w:ascii="微软雅黑" w:hAnsi="微软雅黑" w:eastAsia="微软雅黑"/>
          <w:sz w:val="24"/>
          <w:szCs w:val="24"/>
        </w:rPr>
        <w:t>Tomcat配置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为了JSP程序的开发和调试，请采用Tomcat服务器，实现基于Java平台web应用服务的搭建和应用。</w:t>
      </w:r>
    </w:p>
    <w:p>
      <w:pPr>
        <w:pStyle w:val="42"/>
        <w:widowControl/>
        <w:numPr>
          <w:ilvl w:val="0"/>
          <w:numId w:val="33"/>
        </w:numPr>
        <w:ind w:firstLineChars="0"/>
        <w:rPr>
          <w:rFonts w:ascii="微软雅黑" w:hAnsi="微软雅黑" w:eastAsia="微软雅黑"/>
          <w:sz w:val="24"/>
          <w:szCs w:val="24"/>
        </w:rPr>
      </w:pPr>
      <w:r>
        <w:rPr>
          <w:rFonts w:hint="eastAsia" w:ascii="微软雅黑" w:hAnsi="微软雅黑" w:eastAsia="微软雅黑"/>
          <w:sz w:val="24"/>
          <w:szCs w:val="24"/>
        </w:rPr>
        <w:t>配置Linux-3为Tomcat服务器，将D:\soft\jndsjs中全部微网站应用程序，复制到tomcat的相关目录下，</w:t>
      </w:r>
      <w:r>
        <w:rPr>
          <w:rFonts w:hint="eastAsia" w:ascii="微软雅黑" w:hAnsi="微软雅黑" w:eastAsia="微软雅黑"/>
          <w:color w:val="000000" w:themeColor="text1"/>
          <w:sz w:val="24"/>
          <w:szCs w:val="24"/>
        </w:rPr>
        <w:t>通过配置要求仅允许使用域名加密的方法正常访问且页面信息正确无</w:t>
      </w:r>
      <w:r>
        <w:rPr>
          <w:rFonts w:hint="eastAsia" w:ascii="微软雅黑" w:hAnsi="微软雅黑" w:eastAsia="微软雅黑"/>
          <w:sz w:val="24"/>
          <w:szCs w:val="24"/>
        </w:rPr>
        <w:t>误，证书由Windows-1颁发，证书格式为jks，要求http域名访问自动跳转到https。</w:t>
      </w:r>
    </w:p>
    <w:p>
      <w:pPr>
        <w:pStyle w:val="65"/>
        <w:spacing w:before="120" w:after="120" w:line="360" w:lineRule="auto"/>
        <w:jc w:val="both"/>
        <w:rPr>
          <w:rFonts w:ascii="微软雅黑" w:hAnsi="微软雅黑" w:eastAsia="微软雅黑"/>
          <w:sz w:val="24"/>
          <w:szCs w:val="24"/>
        </w:rPr>
      </w:pPr>
      <w:r>
        <w:rPr>
          <w:rFonts w:hint="eastAsia" w:ascii="微软雅黑" w:hAnsi="微软雅黑" w:eastAsia="微软雅黑"/>
          <w:sz w:val="24"/>
          <w:szCs w:val="24"/>
        </w:rPr>
        <w:t>s</w:t>
      </w:r>
      <w:r>
        <w:rPr>
          <w:rFonts w:ascii="微软雅黑" w:hAnsi="微软雅黑" w:eastAsia="微软雅黑"/>
          <w:sz w:val="24"/>
          <w:szCs w:val="24"/>
        </w:rPr>
        <w:t>amba</w:t>
      </w:r>
      <w:r>
        <w:rPr>
          <w:rFonts w:hint="eastAsia" w:ascii="微软雅黑" w:hAnsi="微软雅黑" w:eastAsia="微软雅黑"/>
          <w:sz w:val="24"/>
          <w:szCs w:val="24"/>
        </w:rPr>
        <w:t>服务配置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为在Linux和Windows之间实现共享文件和打印机的安全访问，请采用samba服务器，实现Windows操作系统和Linux操作系统的资源共享兼容。</w:t>
      </w:r>
    </w:p>
    <w:p>
      <w:pPr>
        <w:pStyle w:val="42"/>
        <w:widowControl/>
        <w:numPr>
          <w:ilvl w:val="0"/>
          <w:numId w:val="34"/>
        </w:numPr>
        <w:ind w:firstLineChars="0"/>
        <w:rPr>
          <w:rFonts w:ascii="微软雅黑" w:hAnsi="微软雅黑" w:eastAsia="微软雅黑"/>
          <w:sz w:val="24"/>
          <w:szCs w:val="24"/>
        </w:rPr>
      </w:pPr>
      <w:r>
        <w:rPr>
          <w:rFonts w:hint="eastAsia" w:ascii="微软雅黑" w:hAnsi="微软雅黑" w:eastAsia="微软雅黑"/>
          <w:sz w:val="24"/>
          <w:szCs w:val="24"/>
        </w:rPr>
        <w:t>配置Linux-3为</w:t>
      </w:r>
      <w:r>
        <w:rPr>
          <w:rFonts w:ascii="微软雅黑" w:hAnsi="微软雅黑" w:eastAsia="微软雅黑"/>
          <w:sz w:val="24"/>
          <w:szCs w:val="24"/>
        </w:rPr>
        <w:t>Samba服务</w:t>
      </w:r>
      <w:r>
        <w:rPr>
          <w:rFonts w:hint="eastAsia" w:ascii="微软雅黑" w:hAnsi="微软雅黑" w:eastAsia="微软雅黑"/>
          <w:sz w:val="24"/>
          <w:szCs w:val="24"/>
        </w:rPr>
        <w:t>器，</w:t>
      </w:r>
      <w:r>
        <w:rPr>
          <w:rFonts w:ascii="微软雅黑" w:hAnsi="微软雅黑" w:eastAsia="微软雅黑"/>
          <w:sz w:val="24"/>
          <w:szCs w:val="24"/>
        </w:rPr>
        <w:t>创建user101~user120</w:t>
      </w:r>
      <w:r>
        <w:rPr>
          <w:rFonts w:hint="eastAsia" w:ascii="微软雅黑" w:hAnsi="微软雅黑" w:eastAsia="微软雅黑"/>
          <w:sz w:val="24"/>
          <w:szCs w:val="24"/>
        </w:rPr>
        <w:t>等20</w:t>
      </w:r>
      <w:r>
        <w:rPr>
          <w:rFonts w:ascii="微软雅黑" w:hAnsi="微软雅黑" w:eastAsia="微软雅黑"/>
          <w:sz w:val="24"/>
          <w:szCs w:val="24"/>
        </w:rPr>
        <w:t>个用户</w:t>
      </w:r>
      <w:r>
        <w:rPr>
          <w:rFonts w:hint="eastAsia" w:ascii="微软雅黑" w:hAnsi="微软雅黑" w:eastAsia="微软雅黑"/>
          <w:sz w:val="24"/>
          <w:szCs w:val="24"/>
        </w:rPr>
        <w:t>；</w:t>
      </w:r>
      <w:r>
        <w:rPr>
          <w:rFonts w:ascii="微软雅黑" w:hAnsi="微软雅黑" w:eastAsia="微软雅黑"/>
          <w:sz w:val="24"/>
          <w:szCs w:val="24"/>
        </w:rPr>
        <w:t>user1</w:t>
      </w:r>
      <w:r>
        <w:rPr>
          <w:rFonts w:hint="eastAsia" w:ascii="微软雅黑" w:hAnsi="微软雅黑" w:eastAsia="微软雅黑"/>
          <w:sz w:val="24"/>
          <w:szCs w:val="24"/>
        </w:rPr>
        <w:t>01</w:t>
      </w:r>
      <w:r>
        <w:rPr>
          <w:rFonts w:ascii="微软雅黑" w:hAnsi="微软雅黑" w:eastAsia="微软雅黑"/>
          <w:sz w:val="24"/>
          <w:szCs w:val="24"/>
        </w:rPr>
        <w:t>和user</w:t>
      </w:r>
      <w:r>
        <w:rPr>
          <w:rFonts w:hint="eastAsia" w:ascii="微软雅黑" w:hAnsi="微软雅黑" w:eastAsia="微软雅黑"/>
          <w:sz w:val="24"/>
          <w:szCs w:val="24"/>
        </w:rPr>
        <w:t>10</w:t>
      </w:r>
      <w:r>
        <w:rPr>
          <w:rFonts w:ascii="微软雅黑" w:hAnsi="微软雅黑" w:eastAsia="微软雅黑"/>
          <w:sz w:val="24"/>
          <w:szCs w:val="24"/>
        </w:rPr>
        <w:t>2属于</w:t>
      </w:r>
      <w:r>
        <w:rPr>
          <w:rFonts w:hint="eastAsia" w:ascii="微软雅黑" w:hAnsi="微软雅黑" w:eastAsia="微软雅黑"/>
          <w:sz w:val="24"/>
          <w:szCs w:val="24"/>
        </w:rPr>
        <w:t>hr</w:t>
      </w:r>
      <w:r>
        <w:rPr>
          <w:rFonts w:ascii="微软雅黑" w:hAnsi="微软雅黑" w:eastAsia="微软雅黑"/>
          <w:sz w:val="24"/>
          <w:szCs w:val="24"/>
        </w:rPr>
        <w:t>组，user</w:t>
      </w:r>
      <w:r>
        <w:rPr>
          <w:rFonts w:hint="eastAsia" w:ascii="微软雅黑" w:hAnsi="微软雅黑" w:eastAsia="微软雅黑"/>
          <w:sz w:val="24"/>
          <w:szCs w:val="24"/>
        </w:rPr>
        <w:t>10</w:t>
      </w:r>
      <w:r>
        <w:rPr>
          <w:rFonts w:ascii="微软雅黑" w:hAnsi="微软雅黑" w:eastAsia="微软雅黑"/>
          <w:sz w:val="24"/>
          <w:szCs w:val="24"/>
        </w:rPr>
        <w:t>3属于sales组，</w:t>
      </w:r>
      <w:r>
        <w:rPr>
          <w:rFonts w:hint="eastAsia" w:ascii="微软雅黑" w:hAnsi="微软雅黑" w:eastAsia="微软雅黑"/>
          <w:sz w:val="24"/>
          <w:szCs w:val="24"/>
        </w:rPr>
        <w:t>user104</w:t>
      </w:r>
      <w:r>
        <w:rPr>
          <w:rFonts w:ascii="微软雅黑" w:hAnsi="微软雅黑" w:eastAsia="微软雅黑"/>
          <w:sz w:val="24"/>
          <w:szCs w:val="24"/>
        </w:rPr>
        <w:t>属于</w:t>
      </w:r>
      <w:r>
        <w:rPr>
          <w:rFonts w:hint="eastAsia" w:ascii="微软雅黑" w:hAnsi="微软雅黑" w:eastAsia="微软雅黑"/>
          <w:sz w:val="24"/>
          <w:szCs w:val="24"/>
        </w:rPr>
        <w:t>sys</w:t>
      </w:r>
      <w:r>
        <w:rPr>
          <w:rFonts w:ascii="微软雅黑" w:hAnsi="微软雅黑" w:eastAsia="微软雅黑"/>
          <w:sz w:val="24"/>
          <w:szCs w:val="24"/>
        </w:rPr>
        <w:t>组；</w:t>
      </w:r>
    </w:p>
    <w:p>
      <w:pPr>
        <w:pStyle w:val="42"/>
        <w:widowControl/>
        <w:numPr>
          <w:ilvl w:val="0"/>
          <w:numId w:val="34"/>
        </w:numPr>
        <w:ind w:firstLineChars="0"/>
        <w:rPr>
          <w:rFonts w:ascii="微软雅黑" w:hAnsi="微软雅黑" w:eastAsia="微软雅黑"/>
          <w:sz w:val="24"/>
          <w:szCs w:val="24"/>
        </w:rPr>
      </w:pPr>
      <w:r>
        <w:rPr>
          <w:rFonts w:hint="eastAsia" w:ascii="微软雅黑" w:hAnsi="微软雅黑" w:eastAsia="微软雅黑"/>
          <w:sz w:val="24"/>
          <w:szCs w:val="24"/>
        </w:rPr>
        <w:t>建立共享目录</w:t>
      </w:r>
      <w:r>
        <w:rPr>
          <w:rFonts w:ascii="微软雅黑" w:hAnsi="微软雅黑" w:eastAsia="微软雅黑"/>
          <w:sz w:val="24"/>
          <w:szCs w:val="24"/>
        </w:rPr>
        <w:t>/share/hr_share, /share/sales_share, /share/public_share；</w:t>
      </w:r>
    </w:p>
    <w:p>
      <w:pPr>
        <w:pStyle w:val="42"/>
        <w:widowControl/>
        <w:numPr>
          <w:ilvl w:val="0"/>
          <w:numId w:val="34"/>
        </w:numPr>
        <w:ind w:firstLineChars="0"/>
        <w:rPr>
          <w:rFonts w:ascii="微软雅黑" w:hAnsi="微软雅黑" w:eastAsia="微软雅黑"/>
          <w:sz w:val="24"/>
          <w:szCs w:val="24"/>
        </w:rPr>
      </w:pPr>
      <w:r>
        <w:rPr>
          <w:rFonts w:ascii="微软雅黑" w:hAnsi="微软雅黑" w:eastAsia="微软雅黑"/>
          <w:sz w:val="24"/>
          <w:szCs w:val="24"/>
        </w:rPr>
        <w:t>hr组用户对目录hr_share有共享读写权限</w:t>
      </w:r>
      <w:r>
        <w:rPr>
          <w:rFonts w:hint="eastAsia" w:ascii="微软雅黑" w:hAnsi="微软雅黑" w:eastAsia="微软雅黑"/>
          <w:sz w:val="24"/>
          <w:szCs w:val="24"/>
        </w:rPr>
        <w:t>；</w:t>
      </w:r>
      <w:r>
        <w:rPr>
          <w:rFonts w:ascii="微软雅黑" w:hAnsi="微软雅黑" w:eastAsia="微软雅黑"/>
          <w:sz w:val="24"/>
          <w:szCs w:val="24"/>
        </w:rPr>
        <w:t>sales组用户对目录sales_share有共享读写权限，</w:t>
      </w:r>
      <w:r>
        <w:rPr>
          <w:rFonts w:hint="eastAsia" w:ascii="微软雅黑" w:hAnsi="微软雅黑" w:eastAsia="微软雅黑"/>
          <w:sz w:val="24"/>
          <w:szCs w:val="24"/>
        </w:rPr>
        <w:t>sys</w:t>
      </w:r>
      <w:r>
        <w:rPr>
          <w:rFonts w:ascii="微软雅黑" w:hAnsi="微软雅黑" w:eastAsia="微软雅黑"/>
          <w:sz w:val="24"/>
          <w:szCs w:val="24"/>
        </w:rPr>
        <w:t>组对所有目录均有读写权限，要求新建文件权限是用户本身有完全权限，其它所有用户只有读权</w:t>
      </w:r>
      <w:r>
        <w:rPr>
          <w:rFonts w:hint="eastAsia" w:ascii="微软雅黑" w:hAnsi="微软雅黑" w:eastAsia="微软雅黑"/>
          <w:sz w:val="24"/>
          <w:szCs w:val="24"/>
        </w:rPr>
        <w:t>限</w:t>
      </w:r>
      <w:r>
        <w:rPr>
          <w:rFonts w:ascii="微软雅黑" w:hAnsi="微软雅黑" w:eastAsia="微软雅黑"/>
          <w:sz w:val="24"/>
          <w:szCs w:val="24"/>
        </w:rPr>
        <w:t>。</w:t>
      </w:r>
    </w:p>
    <w:p>
      <w:pPr>
        <w:pStyle w:val="42"/>
        <w:widowControl/>
        <w:numPr>
          <w:ilvl w:val="0"/>
          <w:numId w:val="34"/>
        </w:numPr>
        <w:ind w:firstLineChars="0"/>
        <w:rPr>
          <w:rFonts w:ascii="微软雅黑" w:hAnsi="微软雅黑" w:eastAsia="微软雅黑"/>
          <w:sz w:val="24"/>
          <w:szCs w:val="24"/>
        </w:rPr>
      </w:pPr>
      <w:r>
        <w:rPr>
          <w:rFonts w:hint="eastAsia" w:ascii="微软雅黑" w:hAnsi="微软雅黑" w:eastAsia="微软雅黑"/>
          <w:sz w:val="24"/>
          <w:szCs w:val="24"/>
        </w:rPr>
        <w:t>将目录</w:t>
      </w:r>
      <w:r>
        <w:rPr>
          <w:rFonts w:ascii="微软雅黑" w:hAnsi="微软雅黑" w:eastAsia="微软雅黑"/>
          <w:sz w:val="24"/>
          <w:szCs w:val="24"/>
        </w:rPr>
        <w:t>/share/public_share共享，共享名为share，允许所有用户访问public_share，具有读取和写入权限。</w:t>
      </w:r>
    </w:p>
    <w:p>
      <w:pPr>
        <w:pStyle w:val="65"/>
        <w:spacing w:before="120" w:after="120" w:line="360" w:lineRule="auto"/>
        <w:jc w:val="both"/>
        <w:rPr>
          <w:rFonts w:ascii="微软雅黑" w:hAnsi="微软雅黑" w:eastAsia="微软雅黑"/>
          <w:sz w:val="24"/>
          <w:szCs w:val="24"/>
        </w:rPr>
      </w:pPr>
      <w:r>
        <w:rPr>
          <w:rFonts w:hint="eastAsia" w:ascii="微软雅黑" w:hAnsi="微软雅黑" w:eastAsia="微软雅黑"/>
          <w:sz w:val="24"/>
          <w:szCs w:val="24"/>
        </w:rPr>
        <w:t>高可靠性配置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为准确地表达的群集资源之间的关系，请采用packmarker群集，实现群集服务/资源的高可用。</w:t>
      </w:r>
    </w:p>
    <w:p>
      <w:pPr>
        <w:pStyle w:val="42"/>
        <w:widowControl/>
        <w:numPr>
          <w:ilvl w:val="0"/>
          <w:numId w:val="35"/>
        </w:numPr>
        <w:ind w:firstLineChars="0"/>
        <w:rPr>
          <w:rFonts w:ascii="微软雅黑" w:hAnsi="微软雅黑" w:eastAsia="微软雅黑"/>
          <w:sz w:val="24"/>
          <w:szCs w:val="24"/>
        </w:rPr>
      </w:pPr>
      <w:r>
        <w:rPr>
          <w:rFonts w:hint="eastAsia" w:ascii="微软雅黑" w:hAnsi="微软雅黑" w:eastAsia="微软雅黑"/>
          <w:sz w:val="24"/>
          <w:szCs w:val="24"/>
        </w:rPr>
        <w:t>配置Linux-4为iSCSI目标服务器，添加4块硬盘，每块硬盘大小为5G，组成Raid10.</w:t>
      </w:r>
    </w:p>
    <w:p>
      <w:pPr>
        <w:pStyle w:val="42"/>
        <w:widowControl/>
        <w:numPr>
          <w:ilvl w:val="0"/>
          <w:numId w:val="35"/>
        </w:numPr>
        <w:ind w:firstLineChars="0"/>
        <w:rPr>
          <w:rFonts w:ascii="微软雅黑" w:hAnsi="微软雅黑" w:eastAsia="微软雅黑"/>
          <w:sz w:val="24"/>
          <w:szCs w:val="24"/>
        </w:rPr>
      </w:pPr>
      <w:r>
        <w:rPr>
          <w:rFonts w:hint="eastAsia" w:ascii="微软雅黑" w:hAnsi="微软雅黑" w:eastAsia="微软雅黑"/>
          <w:sz w:val="24"/>
          <w:szCs w:val="24"/>
        </w:rPr>
        <w:t>配置Linux-5和Linux-6的root用户免密码ssh登录。</w:t>
      </w:r>
    </w:p>
    <w:p>
      <w:pPr>
        <w:pStyle w:val="42"/>
        <w:widowControl/>
        <w:numPr>
          <w:ilvl w:val="0"/>
          <w:numId w:val="35"/>
        </w:numPr>
        <w:ind w:firstLineChars="0"/>
        <w:rPr>
          <w:rFonts w:ascii="微软雅黑" w:hAnsi="微软雅黑" w:eastAsia="微软雅黑"/>
          <w:sz w:val="24"/>
          <w:szCs w:val="24"/>
        </w:rPr>
      </w:pPr>
      <w:r>
        <w:rPr>
          <w:rFonts w:hint="eastAsia" w:ascii="微软雅黑" w:hAnsi="微软雅黑" w:eastAsia="微软雅黑"/>
          <w:sz w:val="24"/>
          <w:szCs w:val="24"/>
        </w:rPr>
        <w:t>配置Linux-5和Linux-6为iSCSI客户端，实现discovery</w:t>
      </w:r>
      <w:r>
        <w:rPr>
          <w:rFonts w:ascii="微软雅黑" w:hAnsi="微软雅黑" w:eastAsia="微软雅黑"/>
          <w:sz w:val="24"/>
          <w:szCs w:val="24"/>
        </w:rPr>
        <w:t xml:space="preserve"> </w:t>
      </w:r>
      <w:r>
        <w:rPr>
          <w:rFonts w:hint="eastAsia" w:ascii="微软雅黑" w:hAnsi="微软雅黑" w:eastAsia="微软雅黑"/>
          <w:sz w:val="24"/>
          <w:szCs w:val="24"/>
        </w:rPr>
        <w:t>chap和session</w:t>
      </w:r>
      <w:r>
        <w:rPr>
          <w:rFonts w:ascii="微软雅黑" w:hAnsi="微软雅黑" w:eastAsia="微软雅黑"/>
          <w:sz w:val="24"/>
          <w:szCs w:val="24"/>
        </w:rPr>
        <w:t xml:space="preserve"> </w:t>
      </w:r>
      <w:r>
        <w:rPr>
          <w:rFonts w:hint="eastAsia" w:ascii="微软雅黑" w:hAnsi="微软雅黑" w:eastAsia="微软雅黑"/>
          <w:sz w:val="24"/>
          <w:szCs w:val="24"/>
        </w:rPr>
        <w:t>chap双向认证，服务器认证用户名为Server</w:t>
      </w:r>
      <w:r>
        <w:rPr>
          <w:rFonts w:ascii="微软雅黑" w:hAnsi="微软雅黑" w:eastAsia="微软雅黑"/>
          <w:sz w:val="24"/>
          <w:szCs w:val="24"/>
        </w:rPr>
        <w:t>U</w:t>
      </w:r>
      <w:r>
        <w:rPr>
          <w:rFonts w:hint="eastAsia" w:ascii="微软雅黑" w:hAnsi="微软雅黑" w:eastAsia="微软雅黑"/>
          <w:sz w:val="24"/>
          <w:szCs w:val="24"/>
        </w:rPr>
        <w:t>ser，密码为</w:t>
      </w:r>
      <w:r>
        <w:rPr>
          <w:rFonts w:ascii="微软雅黑" w:hAnsi="微软雅黑" w:eastAsia="微软雅黑"/>
          <w:sz w:val="24"/>
          <w:szCs w:val="24"/>
        </w:rPr>
        <w:t>S</w:t>
      </w:r>
      <w:r>
        <w:rPr>
          <w:rFonts w:hint="eastAsia" w:ascii="微软雅黑" w:hAnsi="微软雅黑" w:eastAsia="微软雅黑"/>
          <w:sz w:val="24"/>
          <w:szCs w:val="24"/>
        </w:rPr>
        <w:t>erver123456；客户端认证用户名为</w:t>
      </w:r>
      <w:r>
        <w:rPr>
          <w:rFonts w:ascii="微软雅黑" w:hAnsi="微软雅黑" w:eastAsia="微软雅黑"/>
          <w:sz w:val="24"/>
          <w:szCs w:val="24"/>
        </w:rPr>
        <w:t>C</w:t>
      </w:r>
      <w:r>
        <w:rPr>
          <w:rFonts w:hint="eastAsia" w:ascii="微软雅黑" w:hAnsi="微软雅黑" w:eastAsia="微软雅黑"/>
          <w:sz w:val="24"/>
          <w:szCs w:val="24"/>
        </w:rPr>
        <w:t>lient</w:t>
      </w:r>
      <w:r>
        <w:rPr>
          <w:rFonts w:ascii="微软雅黑" w:hAnsi="微软雅黑" w:eastAsia="微软雅黑"/>
          <w:sz w:val="24"/>
          <w:szCs w:val="24"/>
        </w:rPr>
        <w:t>U</w:t>
      </w:r>
      <w:r>
        <w:rPr>
          <w:rFonts w:hint="eastAsia" w:ascii="微软雅黑" w:hAnsi="微软雅黑" w:eastAsia="微软雅黑"/>
          <w:sz w:val="24"/>
          <w:szCs w:val="24"/>
        </w:rPr>
        <w:t>ser，密码为</w:t>
      </w:r>
      <w:r>
        <w:rPr>
          <w:rFonts w:ascii="微软雅黑" w:hAnsi="微软雅黑" w:eastAsia="微软雅黑"/>
          <w:sz w:val="24"/>
          <w:szCs w:val="24"/>
        </w:rPr>
        <w:t>C</w:t>
      </w:r>
      <w:r>
        <w:rPr>
          <w:rFonts w:hint="eastAsia" w:ascii="微软雅黑" w:hAnsi="微软雅黑" w:eastAsia="微软雅黑"/>
          <w:sz w:val="24"/>
          <w:szCs w:val="24"/>
        </w:rPr>
        <w:t>lient123456。实现多路径访问，路径别名为mp，选择方式为轮询。</w:t>
      </w:r>
    </w:p>
    <w:p>
      <w:pPr>
        <w:pStyle w:val="42"/>
        <w:widowControl/>
        <w:numPr>
          <w:ilvl w:val="0"/>
          <w:numId w:val="35"/>
        </w:numPr>
        <w:ind w:firstLineChars="0"/>
        <w:rPr>
          <w:rFonts w:ascii="微软雅黑" w:hAnsi="微软雅黑" w:eastAsia="微软雅黑"/>
          <w:sz w:val="24"/>
          <w:szCs w:val="24"/>
        </w:rPr>
      </w:pPr>
      <w:r>
        <w:rPr>
          <w:rFonts w:hint="eastAsia" w:ascii="微软雅黑" w:hAnsi="微软雅黑" w:eastAsia="微软雅黑"/>
          <w:sz w:val="24"/>
          <w:szCs w:val="24"/>
        </w:rPr>
        <w:t>在Linux-5中根据iscsi创建lvm卷，名称为lv1，容量为全部。</w:t>
      </w:r>
    </w:p>
    <w:p>
      <w:pPr>
        <w:pStyle w:val="42"/>
        <w:widowControl/>
        <w:numPr>
          <w:ilvl w:val="0"/>
          <w:numId w:val="35"/>
        </w:numPr>
        <w:ind w:firstLineChars="0"/>
        <w:rPr>
          <w:rFonts w:ascii="微软雅黑" w:hAnsi="微软雅黑" w:eastAsia="微软雅黑"/>
          <w:sz w:val="24"/>
          <w:szCs w:val="24"/>
        </w:rPr>
      </w:pPr>
      <w:r>
        <w:rPr>
          <w:rFonts w:hint="eastAsia" w:ascii="微软雅黑" w:hAnsi="微软雅黑" w:eastAsia="微软雅黑"/>
          <w:sz w:val="24"/>
          <w:szCs w:val="24"/>
        </w:rPr>
        <w:t>配置Linux-5和Linux-6为packmarker群集，群集名称为M</w:t>
      </w:r>
      <w:r>
        <w:rPr>
          <w:rFonts w:ascii="微软雅黑" w:hAnsi="微软雅黑" w:eastAsia="微软雅黑"/>
          <w:sz w:val="24"/>
          <w:szCs w:val="24"/>
        </w:rPr>
        <w:t>yLinuxCluster</w:t>
      </w:r>
      <w:r>
        <w:rPr>
          <w:rFonts w:hint="eastAsia" w:ascii="微软雅黑" w:hAnsi="微软雅黑" w:eastAsia="微软雅黑"/>
          <w:sz w:val="24"/>
          <w:szCs w:val="24"/>
        </w:rPr>
        <w:t>，Linux-5为主服务器，Linux-6为备份服务器。提供http服务，虚拟IP为10.20.70.90，网站目录为/</w:t>
      </w:r>
      <w:r>
        <w:rPr>
          <w:rFonts w:ascii="微软雅黑" w:hAnsi="微软雅黑" w:eastAsia="微软雅黑"/>
          <w:sz w:val="24"/>
          <w:szCs w:val="24"/>
        </w:rPr>
        <w:t>var/www/html</w:t>
      </w:r>
      <w:r>
        <w:rPr>
          <w:rFonts w:hint="eastAsia" w:ascii="微软雅黑" w:hAnsi="微软雅黑" w:eastAsia="微软雅黑"/>
          <w:sz w:val="24"/>
          <w:szCs w:val="24"/>
        </w:rPr>
        <w:t>，监视http服务的状态。</w:t>
      </w:r>
    </w:p>
    <w:p>
      <w:pPr>
        <w:rPr>
          <w:rFonts w:ascii="微软雅黑" w:hAnsi="微软雅黑" w:eastAsia="微软雅黑"/>
          <w:sz w:val="24"/>
          <w:szCs w:val="24"/>
        </w:rPr>
      </w:pPr>
      <w:r>
        <w:rPr>
          <w:rFonts w:ascii="微软雅黑" w:hAnsi="微软雅黑" w:eastAsia="微软雅黑"/>
          <w:sz w:val="24"/>
          <w:szCs w:val="24"/>
        </w:rPr>
        <w:br w:type="page"/>
      </w:r>
    </w:p>
    <w:p>
      <w:pPr>
        <w:pStyle w:val="3"/>
        <w:spacing w:line="360" w:lineRule="auto"/>
        <w:jc w:val="center"/>
        <w:rPr>
          <w:rFonts w:ascii="微软雅黑" w:hAnsi="微软雅黑" w:eastAsia="微软雅黑"/>
        </w:rPr>
      </w:pPr>
      <w:r>
        <w:rPr>
          <w:rFonts w:hint="eastAsia" w:ascii="微软雅黑" w:hAnsi="微软雅黑" w:eastAsia="微软雅黑"/>
        </w:rPr>
        <w:t>职业规范与素养</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微软雅黑" w:hAnsi="微软雅黑" w:eastAsia="微软雅黑" w:cs="Arial"/>
          <w:b/>
          <w:sz w:val="32"/>
          <w:szCs w:val="32"/>
        </w:rPr>
      </w:pPr>
      <w:r>
        <w:rPr>
          <w:rFonts w:hint="eastAsia" w:ascii="微软雅黑" w:hAnsi="微软雅黑" w:eastAsia="微软雅黑" w:cs="Arial"/>
          <w:b/>
          <w:sz w:val="32"/>
          <w:szCs w:val="32"/>
        </w:rPr>
        <w:t>（本</w:t>
      </w:r>
      <w:r>
        <w:rPr>
          <w:rFonts w:ascii="微软雅黑" w:hAnsi="微软雅黑" w:eastAsia="微软雅黑" w:cs="Arial"/>
          <w:b/>
          <w:sz w:val="32"/>
          <w:szCs w:val="32"/>
        </w:rPr>
        <w:t>部</w:t>
      </w:r>
      <w:r>
        <w:rPr>
          <w:rFonts w:hint="eastAsia" w:ascii="微软雅黑" w:hAnsi="微软雅黑" w:eastAsia="微软雅黑" w:cs="Arial"/>
          <w:b/>
          <w:sz w:val="32"/>
          <w:szCs w:val="32"/>
        </w:rPr>
        <w:t>分20分）</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微软雅黑" w:hAnsi="微软雅黑" w:eastAsia="微软雅黑"/>
          <w:sz w:val="24"/>
          <w:szCs w:val="24"/>
        </w:rPr>
      </w:pPr>
    </w:p>
    <w:p>
      <w:pPr>
        <w:pStyle w:val="42"/>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0"/>
        <w:rPr>
          <w:rFonts w:ascii="微软雅黑" w:hAnsi="微软雅黑" w:eastAsia="微软雅黑"/>
          <w:sz w:val="24"/>
          <w:szCs w:val="24"/>
        </w:rPr>
      </w:pPr>
      <w:r>
        <w:rPr>
          <w:rFonts w:hint="eastAsia" w:ascii="微软雅黑" w:hAnsi="微软雅黑" w:eastAsia="微软雅黑"/>
          <w:sz w:val="24"/>
          <w:szCs w:val="24"/>
        </w:rPr>
        <w:t>整理赛位，工具、设备归位，保持赛后整洁有序；</w:t>
      </w:r>
    </w:p>
    <w:p>
      <w:pPr>
        <w:pStyle w:val="42"/>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0"/>
        <w:rPr>
          <w:rFonts w:ascii="微软雅黑" w:hAnsi="微软雅黑" w:eastAsia="微软雅黑"/>
          <w:sz w:val="24"/>
          <w:szCs w:val="24"/>
        </w:rPr>
      </w:pPr>
      <w:r>
        <w:rPr>
          <w:rFonts w:hint="eastAsia" w:ascii="微软雅黑" w:hAnsi="微软雅黑" w:eastAsia="微软雅黑"/>
          <w:sz w:val="24"/>
          <w:szCs w:val="24"/>
        </w:rPr>
        <w:t>无因选手原因导致设备损坏；</w:t>
      </w:r>
    </w:p>
    <w:p>
      <w:pPr>
        <w:pStyle w:val="42"/>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0"/>
        <w:rPr>
          <w:rFonts w:ascii="微软雅黑" w:hAnsi="微软雅黑" w:eastAsia="微软雅黑"/>
          <w:sz w:val="24"/>
          <w:szCs w:val="24"/>
        </w:rPr>
      </w:pPr>
      <w:r>
        <w:rPr>
          <w:rFonts w:hint="eastAsia" w:ascii="微软雅黑" w:hAnsi="微软雅黑" w:eastAsia="微软雅黑"/>
          <w:sz w:val="24"/>
          <w:szCs w:val="24"/>
        </w:rPr>
        <w:t>恢复调试现场，保证网络和系统安全运行。</w:t>
      </w:r>
    </w:p>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0" w:firstLineChars="200"/>
        <w:rPr>
          <w:rFonts w:ascii="微软雅黑" w:hAnsi="微软雅黑" w:eastAsia="微软雅黑"/>
          <w:sz w:val="24"/>
          <w:szCs w:val="24"/>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0" w:firstLineChars="200"/>
        <w:rPr>
          <w:rFonts w:ascii="微软雅黑" w:hAnsi="微软雅黑" w:eastAsia="微软雅黑"/>
          <w:sz w:val="24"/>
          <w:szCs w:val="24"/>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0" w:firstLineChars="200"/>
        <w:rPr>
          <w:rFonts w:ascii="微软雅黑" w:hAnsi="微软雅黑" w:eastAsia="微软雅黑"/>
          <w:sz w:val="24"/>
          <w:szCs w:val="24"/>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0" w:firstLineChars="200"/>
        <w:rPr>
          <w:rFonts w:ascii="微软雅黑" w:hAnsi="微软雅黑" w:eastAsia="微软雅黑"/>
          <w:sz w:val="24"/>
          <w:szCs w:val="24"/>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0" w:firstLineChars="200"/>
        <w:rPr>
          <w:rFonts w:ascii="微软雅黑" w:hAnsi="微软雅黑" w:eastAsia="微软雅黑"/>
          <w:sz w:val="24"/>
          <w:szCs w:val="24"/>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80" w:firstLineChars="200"/>
        <w:rPr>
          <w:rFonts w:ascii="微软雅黑" w:hAnsi="微软雅黑" w:eastAsia="微软雅黑"/>
          <w:sz w:val="24"/>
          <w:szCs w:val="24"/>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微软雅黑" w:hAnsi="微软雅黑" w:eastAsia="微软雅黑"/>
          <w:sz w:val="24"/>
          <w:szCs w:val="24"/>
        </w:rPr>
      </w:pPr>
    </w:p>
    <w:p>
      <w:pPr>
        <w:widowControl/>
        <w:rPr>
          <w:rFonts w:ascii="微软雅黑" w:hAnsi="微软雅黑" w:eastAsia="微软雅黑" w:cs="Arial"/>
          <w:sz w:val="24"/>
          <w:szCs w:val="24"/>
        </w:rPr>
      </w:pPr>
    </w:p>
    <w:sectPr>
      <w:headerReference r:id="rId5" w:type="first"/>
      <w:footerReference r:id="rId6" w:type="default"/>
      <w:headerReference r:id="rId4" w:type="even"/>
      <w:pgSz w:w="11906" w:h="16838"/>
      <w:pgMar w:top="851" w:right="1134" w:bottom="851"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宋体棶.瓞..">
    <w:altName w:val="宋体"/>
    <w:panose1 w:val="00000000000000000000"/>
    <w:charset w:val="86"/>
    <w:family w:val="roman"/>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pPr>
    <w:r>
      <w:rPr>
        <w:rFonts w:ascii="Arial" w:hAnsi="Arial" w:cs="Arial"/>
        <w:b/>
        <w:sz w:val="21"/>
        <w:szCs w:val="21"/>
      </w:rPr>
      <w:fldChar w:fldCharType="begin"/>
    </w:r>
    <w:r>
      <w:rPr>
        <w:rFonts w:ascii="Arial" w:hAnsi="Arial" w:cs="Arial"/>
        <w:b/>
        <w:sz w:val="21"/>
        <w:szCs w:val="21"/>
      </w:rPr>
      <w:instrText xml:space="preserve">PAGE</w:instrText>
    </w:r>
    <w:r>
      <w:rPr>
        <w:rFonts w:ascii="Arial" w:hAnsi="Arial" w:cs="Arial"/>
        <w:b/>
        <w:sz w:val="21"/>
        <w:szCs w:val="21"/>
      </w:rPr>
      <w:fldChar w:fldCharType="separate"/>
    </w:r>
    <w:r>
      <w:rPr>
        <w:rFonts w:ascii="Arial" w:hAnsi="Arial" w:cs="Arial"/>
        <w:b/>
        <w:sz w:val="21"/>
        <w:szCs w:val="21"/>
      </w:rPr>
      <w:t>2</w:t>
    </w:r>
    <w:r>
      <w:rPr>
        <w:rFonts w:ascii="Arial" w:hAnsi="Arial" w:cs="Arial"/>
        <w:b/>
        <w:sz w:val="21"/>
        <w:szCs w:val="21"/>
      </w:rPr>
      <w:fldChar w:fldCharType="end"/>
    </w:r>
    <w:r>
      <w:rPr>
        <w:rFonts w:ascii="Arial" w:hAnsi="Arial" w:cs="Arial"/>
        <w:sz w:val="21"/>
        <w:szCs w:val="21"/>
        <w:lang w:val="zh-CN"/>
      </w:rPr>
      <w:t xml:space="preserve"> / </w:t>
    </w:r>
    <w:r>
      <w:rPr>
        <w:rFonts w:ascii="Arial" w:hAnsi="Arial" w:cs="Arial"/>
        <w:b/>
        <w:sz w:val="21"/>
        <w:szCs w:val="21"/>
      </w:rPr>
      <w:fldChar w:fldCharType="begin"/>
    </w:r>
    <w:r>
      <w:rPr>
        <w:rFonts w:ascii="Arial" w:hAnsi="Arial" w:cs="Arial"/>
        <w:b/>
        <w:sz w:val="21"/>
        <w:szCs w:val="21"/>
      </w:rPr>
      <w:instrText xml:space="preserve">NUMPAGES</w:instrText>
    </w:r>
    <w:r>
      <w:rPr>
        <w:rFonts w:ascii="Arial" w:hAnsi="Arial" w:cs="Arial"/>
        <w:b/>
        <w:sz w:val="21"/>
        <w:szCs w:val="21"/>
      </w:rPr>
      <w:fldChar w:fldCharType="separate"/>
    </w:r>
    <w:r>
      <w:rPr>
        <w:rFonts w:ascii="Arial" w:hAnsi="Arial" w:cs="Arial"/>
        <w:b/>
        <w:sz w:val="21"/>
        <w:szCs w:val="21"/>
      </w:rPr>
      <w:t>21</w:t>
    </w:r>
    <w:r>
      <w:rPr>
        <w:rFonts w:ascii="Arial" w:hAnsi="Arial" w:cs="Arial"/>
        <w:b/>
        <w:sz w:val="21"/>
        <w:szCs w:val="21"/>
      </w:rP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pPr>
    <w:r>
      <w:rPr>
        <w:rFonts w:ascii="Arial" w:hAnsi="Arial" w:cs="Arial"/>
        <w:b/>
        <w:sz w:val="21"/>
        <w:szCs w:val="21"/>
      </w:rPr>
      <w:fldChar w:fldCharType="begin"/>
    </w:r>
    <w:r>
      <w:rPr>
        <w:rFonts w:ascii="Arial" w:hAnsi="Arial" w:cs="Arial"/>
        <w:b/>
        <w:sz w:val="21"/>
        <w:szCs w:val="21"/>
      </w:rPr>
      <w:instrText xml:space="preserve">PAGE</w:instrText>
    </w:r>
    <w:r>
      <w:rPr>
        <w:rFonts w:ascii="Arial" w:hAnsi="Arial" w:cs="Arial"/>
        <w:b/>
        <w:sz w:val="21"/>
        <w:szCs w:val="21"/>
      </w:rPr>
      <w:fldChar w:fldCharType="separate"/>
    </w:r>
    <w:r>
      <w:rPr>
        <w:rFonts w:ascii="Arial" w:hAnsi="Arial" w:cs="Arial"/>
        <w:b/>
        <w:sz w:val="21"/>
        <w:szCs w:val="21"/>
      </w:rPr>
      <w:t>21</w:t>
    </w:r>
    <w:r>
      <w:rPr>
        <w:rFonts w:ascii="Arial" w:hAnsi="Arial" w:cs="Arial"/>
        <w:b/>
        <w:sz w:val="21"/>
        <w:szCs w:val="21"/>
      </w:rPr>
      <w:fldChar w:fldCharType="end"/>
    </w:r>
    <w:r>
      <w:rPr>
        <w:rFonts w:ascii="Arial" w:hAnsi="Arial" w:cs="Arial"/>
        <w:sz w:val="21"/>
        <w:szCs w:val="21"/>
        <w:lang w:val="zh-CN"/>
      </w:rPr>
      <w:t xml:space="preserve"> / </w:t>
    </w:r>
    <w:r>
      <w:rPr>
        <w:rFonts w:ascii="Arial" w:hAnsi="Arial" w:cs="Arial"/>
        <w:b/>
        <w:sz w:val="21"/>
        <w:szCs w:val="21"/>
      </w:rPr>
      <w:fldChar w:fldCharType="begin"/>
    </w:r>
    <w:r>
      <w:rPr>
        <w:rFonts w:ascii="Arial" w:hAnsi="Arial" w:cs="Arial"/>
        <w:b/>
        <w:sz w:val="21"/>
        <w:szCs w:val="21"/>
      </w:rPr>
      <w:instrText xml:space="preserve">NUMPAGES</w:instrText>
    </w:r>
    <w:r>
      <w:rPr>
        <w:rFonts w:ascii="Arial" w:hAnsi="Arial" w:cs="Arial"/>
        <w:b/>
        <w:sz w:val="21"/>
        <w:szCs w:val="21"/>
      </w:rPr>
      <w:fldChar w:fldCharType="separate"/>
    </w:r>
    <w:r>
      <w:rPr>
        <w:rFonts w:ascii="Arial" w:hAnsi="Arial" w:cs="Arial"/>
        <w:b/>
        <w:sz w:val="21"/>
        <w:szCs w:val="21"/>
      </w:rPr>
      <w:t>21</w:t>
    </w:r>
    <w:r>
      <w:rPr>
        <w:rFonts w:ascii="Arial" w:hAnsi="Arial" w:cs="Arial"/>
        <w:b/>
        <w:sz w:val="21"/>
        <w:szCs w:val="21"/>
      </w:rPr>
      <w:fldChar w:fldCharType="end"/>
    </w:r>
  </w:p>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F7719"/>
    <w:multiLevelType w:val="multilevel"/>
    <w:tmpl w:val="000F771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1A11C88"/>
    <w:multiLevelType w:val="multilevel"/>
    <w:tmpl w:val="01A11C88"/>
    <w:lvl w:ilvl="0" w:tentative="0">
      <w:start w:val="1"/>
      <w:numFmt w:val="decimal"/>
      <w:lvlText w:val="%1."/>
      <w:lvlJc w:val="left"/>
      <w:pPr>
        <w:ind w:left="767" w:hanging="360"/>
      </w:pPr>
      <w:rPr>
        <w:rFonts w:hint="default" w:cs="Times New Roman"/>
        <w:color w:val="auto"/>
      </w:rPr>
    </w:lvl>
    <w:lvl w:ilvl="1" w:tentative="0">
      <w:start w:val="1"/>
      <w:numFmt w:val="lowerLetter"/>
      <w:lvlText w:val="%2)"/>
      <w:lvlJc w:val="left"/>
      <w:pPr>
        <w:ind w:left="1247" w:hanging="420"/>
      </w:pPr>
    </w:lvl>
    <w:lvl w:ilvl="2" w:tentative="0">
      <w:start w:val="1"/>
      <w:numFmt w:val="lowerRoman"/>
      <w:lvlText w:val="%3."/>
      <w:lvlJc w:val="right"/>
      <w:pPr>
        <w:ind w:left="1667" w:hanging="420"/>
      </w:pPr>
    </w:lvl>
    <w:lvl w:ilvl="3" w:tentative="0">
      <w:start w:val="1"/>
      <w:numFmt w:val="decimal"/>
      <w:lvlText w:val="%4."/>
      <w:lvlJc w:val="left"/>
      <w:pPr>
        <w:ind w:left="2087" w:hanging="420"/>
      </w:pPr>
    </w:lvl>
    <w:lvl w:ilvl="4" w:tentative="0">
      <w:start w:val="1"/>
      <w:numFmt w:val="lowerLetter"/>
      <w:lvlText w:val="%5)"/>
      <w:lvlJc w:val="left"/>
      <w:pPr>
        <w:ind w:left="2507" w:hanging="420"/>
      </w:pPr>
    </w:lvl>
    <w:lvl w:ilvl="5" w:tentative="0">
      <w:start w:val="1"/>
      <w:numFmt w:val="lowerRoman"/>
      <w:lvlText w:val="%6."/>
      <w:lvlJc w:val="right"/>
      <w:pPr>
        <w:ind w:left="2927" w:hanging="420"/>
      </w:pPr>
    </w:lvl>
    <w:lvl w:ilvl="6" w:tentative="0">
      <w:start w:val="1"/>
      <w:numFmt w:val="decimal"/>
      <w:lvlText w:val="%7."/>
      <w:lvlJc w:val="left"/>
      <w:pPr>
        <w:ind w:left="3347" w:hanging="420"/>
      </w:pPr>
    </w:lvl>
    <w:lvl w:ilvl="7" w:tentative="0">
      <w:start w:val="1"/>
      <w:numFmt w:val="lowerLetter"/>
      <w:lvlText w:val="%8)"/>
      <w:lvlJc w:val="left"/>
      <w:pPr>
        <w:ind w:left="3767" w:hanging="420"/>
      </w:pPr>
    </w:lvl>
    <w:lvl w:ilvl="8" w:tentative="0">
      <w:start w:val="1"/>
      <w:numFmt w:val="lowerRoman"/>
      <w:lvlText w:val="%9."/>
      <w:lvlJc w:val="right"/>
      <w:pPr>
        <w:ind w:left="4187" w:hanging="420"/>
      </w:pPr>
    </w:lvl>
  </w:abstractNum>
  <w:abstractNum w:abstractNumId="2">
    <w:nsid w:val="063F5796"/>
    <w:multiLevelType w:val="multilevel"/>
    <w:tmpl w:val="063F5796"/>
    <w:lvl w:ilvl="0" w:tentative="0">
      <w:start w:val="1"/>
      <w:numFmt w:val="decimal"/>
      <w:suff w:val="space"/>
      <w:lvlText w:val="%1."/>
      <w:lvlJc w:val="left"/>
      <w:pPr>
        <w:ind w:left="360" w:hanging="360"/>
      </w:pPr>
      <w:rPr>
        <w:rFonts w:hint="default" w:cs="Times New Roman"/>
        <w:color w:val="auto"/>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B58736B"/>
    <w:multiLevelType w:val="multilevel"/>
    <w:tmpl w:val="0B58736B"/>
    <w:lvl w:ilvl="0" w:tentative="0">
      <w:start w:val="1"/>
      <w:numFmt w:val="chineseCountingThousand"/>
      <w:lvlText w:val="(%1)"/>
      <w:lvlJc w:val="left"/>
      <w:pPr>
        <w:ind w:left="1837" w:hanging="420"/>
      </w:pPr>
      <w:rPr>
        <w:rFonts w:hint="default"/>
        <w:b w:val="0"/>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D3E4332"/>
    <w:multiLevelType w:val="multilevel"/>
    <w:tmpl w:val="0D3E4332"/>
    <w:lvl w:ilvl="0" w:tentative="0">
      <w:start w:val="1"/>
      <w:numFmt w:val="decimal"/>
      <w:lvlText w:val="%1."/>
      <w:lvlJc w:val="left"/>
      <w:pPr>
        <w:ind w:left="360" w:hanging="360"/>
      </w:pPr>
      <w:rPr>
        <w:rFonts w:hint="default"/>
      </w:rPr>
    </w:lvl>
    <w:lvl w:ilvl="1" w:tentative="0">
      <w:start w:val="1"/>
      <w:numFmt w:val="decimal"/>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14D32078"/>
    <w:multiLevelType w:val="multilevel"/>
    <w:tmpl w:val="14D32078"/>
    <w:lvl w:ilvl="0" w:tentative="0">
      <w:start w:val="1"/>
      <w:numFmt w:val="decimal"/>
      <w:lvlText w:val="%1."/>
      <w:lvlJc w:val="left"/>
      <w:pPr>
        <w:ind w:left="1520" w:hanging="420"/>
      </w:pPr>
      <w:rPr>
        <w:rFonts w:hint="default"/>
        <w:lang w:val="en-US"/>
      </w:rPr>
    </w:lvl>
    <w:lvl w:ilvl="1" w:tentative="0">
      <w:start w:val="1"/>
      <w:numFmt w:val="lowerLetter"/>
      <w:lvlText w:val="%2)"/>
      <w:lvlJc w:val="left"/>
      <w:pPr>
        <w:ind w:left="1940" w:hanging="420"/>
      </w:pPr>
    </w:lvl>
    <w:lvl w:ilvl="2" w:tentative="0">
      <w:start w:val="1"/>
      <w:numFmt w:val="lowerRoman"/>
      <w:lvlText w:val="%3."/>
      <w:lvlJc w:val="right"/>
      <w:pPr>
        <w:ind w:left="2360" w:hanging="420"/>
      </w:pPr>
    </w:lvl>
    <w:lvl w:ilvl="3" w:tentative="0">
      <w:start w:val="1"/>
      <w:numFmt w:val="decimal"/>
      <w:lvlText w:val="%4."/>
      <w:lvlJc w:val="left"/>
      <w:pPr>
        <w:ind w:left="2780" w:hanging="420"/>
      </w:pPr>
    </w:lvl>
    <w:lvl w:ilvl="4" w:tentative="0">
      <w:start w:val="1"/>
      <w:numFmt w:val="lowerLetter"/>
      <w:lvlText w:val="%5)"/>
      <w:lvlJc w:val="left"/>
      <w:pPr>
        <w:ind w:left="3200" w:hanging="420"/>
      </w:pPr>
    </w:lvl>
    <w:lvl w:ilvl="5" w:tentative="0">
      <w:start w:val="1"/>
      <w:numFmt w:val="lowerRoman"/>
      <w:lvlText w:val="%6."/>
      <w:lvlJc w:val="right"/>
      <w:pPr>
        <w:ind w:left="3620" w:hanging="420"/>
      </w:pPr>
    </w:lvl>
    <w:lvl w:ilvl="6" w:tentative="0">
      <w:start w:val="1"/>
      <w:numFmt w:val="decimal"/>
      <w:lvlText w:val="%7."/>
      <w:lvlJc w:val="left"/>
      <w:pPr>
        <w:ind w:left="4040" w:hanging="420"/>
      </w:pPr>
    </w:lvl>
    <w:lvl w:ilvl="7" w:tentative="0">
      <w:start w:val="1"/>
      <w:numFmt w:val="lowerLetter"/>
      <w:lvlText w:val="%8)"/>
      <w:lvlJc w:val="left"/>
      <w:pPr>
        <w:ind w:left="4460" w:hanging="420"/>
      </w:pPr>
    </w:lvl>
    <w:lvl w:ilvl="8" w:tentative="0">
      <w:start w:val="1"/>
      <w:numFmt w:val="lowerRoman"/>
      <w:lvlText w:val="%9."/>
      <w:lvlJc w:val="right"/>
      <w:pPr>
        <w:ind w:left="4880" w:hanging="420"/>
      </w:pPr>
    </w:lvl>
  </w:abstractNum>
  <w:abstractNum w:abstractNumId="6">
    <w:nsid w:val="184D03AE"/>
    <w:multiLevelType w:val="multilevel"/>
    <w:tmpl w:val="184D03AE"/>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
    <w:nsid w:val="1C214318"/>
    <w:multiLevelType w:val="multilevel"/>
    <w:tmpl w:val="1C21431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26007FA"/>
    <w:multiLevelType w:val="multilevel"/>
    <w:tmpl w:val="226007FA"/>
    <w:lvl w:ilvl="0" w:tentative="0">
      <w:start w:val="1"/>
      <w:numFmt w:val="chineseCountingThousand"/>
      <w:lvlText w:val="(%1)"/>
      <w:lvlJc w:val="left"/>
      <w:pPr>
        <w:ind w:left="1837" w:hanging="420"/>
      </w:pPr>
      <w:rPr>
        <w:rFonts w:hint="default"/>
        <w:b w:val="0"/>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3F76132"/>
    <w:multiLevelType w:val="multilevel"/>
    <w:tmpl w:val="23F76132"/>
    <w:lvl w:ilvl="0" w:tentative="0">
      <w:start w:val="1"/>
      <w:numFmt w:val="chineseCountingThousand"/>
      <w:lvlText w:val="(%1)"/>
      <w:lvlJc w:val="left"/>
      <w:pPr>
        <w:ind w:left="2971" w:hanging="420"/>
      </w:pPr>
      <w:rPr>
        <w:rFonts w:hint="default"/>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67B79ED"/>
    <w:multiLevelType w:val="multilevel"/>
    <w:tmpl w:val="267B79ED"/>
    <w:lvl w:ilvl="0" w:tentative="0">
      <w:start w:val="1"/>
      <w:numFmt w:val="decimal"/>
      <w:lvlText w:val="%1."/>
      <w:lvlJc w:val="left"/>
      <w:pPr>
        <w:ind w:left="1157" w:hanging="420"/>
      </w:pPr>
    </w:lvl>
    <w:lvl w:ilvl="1" w:tentative="0">
      <w:start w:val="1"/>
      <w:numFmt w:val="lowerLetter"/>
      <w:lvlText w:val="%2)"/>
      <w:lvlJc w:val="left"/>
      <w:pPr>
        <w:ind w:left="1577" w:hanging="420"/>
      </w:pPr>
    </w:lvl>
    <w:lvl w:ilvl="2" w:tentative="0">
      <w:start w:val="1"/>
      <w:numFmt w:val="lowerRoman"/>
      <w:lvlText w:val="%3."/>
      <w:lvlJc w:val="right"/>
      <w:pPr>
        <w:ind w:left="1997" w:hanging="420"/>
      </w:pPr>
    </w:lvl>
    <w:lvl w:ilvl="3" w:tentative="0">
      <w:start w:val="1"/>
      <w:numFmt w:val="decimal"/>
      <w:lvlText w:val="%4."/>
      <w:lvlJc w:val="left"/>
      <w:pPr>
        <w:ind w:left="2417" w:hanging="420"/>
      </w:pPr>
    </w:lvl>
    <w:lvl w:ilvl="4" w:tentative="0">
      <w:start w:val="1"/>
      <w:numFmt w:val="lowerLetter"/>
      <w:lvlText w:val="%5)"/>
      <w:lvlJc w:val="left"/>
      <w:pPr>
        <w:ind w:left="2837" w:hanging="420"/>
      </w:pPr>
    </w:lvl>
    <w:lvl w:ilvl="5" w:tentative="0">
      <w:start w:val="1"/>
      <w:numFmt w:val="lowerRoman"/>
      <w:lvlText w:val="%6."/>
      <w:lvlJc w:val="right"/>
      <w:pPr>
        <w:ind w:left="3257" w:hanging="420"/>
      </w:pPr>
    </w:lvl>
    <w:lvl w:ilvl="6" w:tentative="0">
      <w:start w:val="1"/>
      <w:numFmt w:val="decimal"/>
      <w:lvlText w:val="%7."/>
      <w:lvlJc w:val="left"/>
      <w:pPr>
        <w:ind w:left="3677" w:hanging="420"/>
      </w:pPr>
    </w:lvl>
    <w:lvl w:ilvl="7" w:tentative="0">
      <w:start w:val="1"/>
      <w:numFmt w:val="lowerLetter"/>
      <w:lvlText w:val="%8)"/>
      <w:lvlJc w:val="left"/>
      <w:pPr>
        <w:ind w:left="4097" w:hanging="420"/>
      </w:pPr>
    </w:lvl>
    <w:lvl w:ilvl="8" w:tentative="0">
      <w:start w:val="1"/>
      <w:numFmt w:val="lowerRoman"/>
      <w:lvlText w:val="%9."/>
      <w:lvlJc w:val="right"/>
      <w:pPr>
        <w:ind w:left="4517" w:hanging="420"/>
      </w:pPr>
    </w:lvl>
  </w:abstractNum>
  <w:abstractNum w:abstractNumId="11">
    <w:nsid w:val="2849237D"/>
    <w:multiLevelType w:val="multilevel"/>
    <w:tmpl w:val="2849237D"/>
    <w:lvl w:ilvl="0" w:tentative="0">
      <w:start w:val="1"/>
      <w:numFmt w:val="decimal"/>
      <w:lvlText w:val="%1."/>
      <w:lvlJc w:val="left"/>
      <w:pPr>
        <w:ind w:left="13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0A437D0"/>
    <w:multiLevelType w:val="multilevel"/>
    <w:tmpl w:val="30A437D0"/>
    <w:lvl w:ilvl="0" w:tentative="0">
      <w:start w:val="1"/>
      <w:numFmt w:val="decimal"/>
      <w:lvlText w:val="%1."/>
      <w:lvlJc w:val="left"/>
      <w:pPr>
        <w:ind w:left="1407" w:hanging="420"/>
      </w:pPr>
    </w:lvl>
    <w:lvl w:ilvl="1" w:tentative="0">
      <w:start w:val="1"/>
      <w:numFmt w:val="lowerLetter"/>
      <w:lvlText w:val="%2)"/>
      <w:lvlJc w:val="left"/>
      <w:pPr>
        <w:ind w:left="1827" w:hanging="420"/>
      </w:pPr>
    </w:lvl>
    <w:lvl w:ilvl="2" w:tentative="0">
      <w:start w:val="1"/>
      <w:numFmt w:val="lowerRoman"/>
      <w:lvlText w:val="%3."/>
      <w:lvlJc w:val="right"/>
      <w:pPr>
        <w:ind w:left="2247" w:hanging="420"/>
      </w:pPr>
    </w:lvl>
    <w:lvl w:ilvl="3" w:tentative="0">
      <w:start w:val="1"/>
      <w:numFmt w:val="decimal"/>
      <w:lvlText w:val="%4."/>
      <w:lvlJc w:val="left"/>
      <w:pPr>
        <w:ind w:left="2667" w:hanging="420"/>
      </w:pPr>
    </w:lvl>
    <w:lvl w:ilvl="4" w:tentative="0">
      <w:start w:val="1"/>
      <w:numFmt w:val="lowerLetter"/>
      <w:lvlText w:val="%5)"/>
      <w:lvlJc w:val="left"/>
      <w:pPr>
        <w:ind w:left="3087" w:hanging="420"/>
      </w:pPr>
    </w:lvl>
    <w:lvl w:ilvl="5" w:tentative="0">
      <w:start w:val="1"/>
      <w:numFmt w:val="lowerRoman"/>
      <w:lvlText w:val="%6."/>
      <w:lvlJc w:val="right"/>
      <w:pPr>
        <w:ind w:left="3507" w:hanging="420"/>
      </w:pPr>
    </w:lvl>
    <w:lvl w:ilvl="6" w:tentative="0">
      <w:start w:val="1"/>
      <w:numFmt w:val="decimal"/>
      <w:lvlText w:val="%7."/>
      <w:lvlJc w:val="left"/>
      <w:pPr>
        <w:ind w:left="3927" w:hanging="420"/>
      </w:pPr>
    </w:lvl>
    <w:lvl w:ilvl="7" w:tentative="0">
      <w:start w:val="1"/>
      <w:numFmt w:val="lowerLetter"/>
      <w:lvlText w:val="%8)"/>
      <w:lvlJc w:val="left"/>
      <w:pPr>
        <w:ind w:left="4347" w:hanging="420"/>
      </w:pPr>
    </w:lvl>
    <w:lvl w:ilvl="8" w:tentative="0">
      <w:start w:val="1"/>
      <w:numFmt w:val="lowerRoman"/>
      <w:lvlText w:val="%9."/>
      <w:lvlJc w:val="right"/>
      <w:pPr>
        <w:ind w:left="4767" w:hanging="420"/>
      </w:pPr>
    </w:lvl>
  </w:abstractNum>
  <w:abstractNum w:abstractNumId="13">
    <w:nsid w:val="31EC5540"/>
    <w:multiLevelType w:val="multilevel"/>
    <w:tmpl w:val="31EC5540"/>
    <w:lvl w:ilvl="0" w:tentative="0">
      <w:start w:val="1"/>
      <w:numFmt w:val="decimal"/>
      <w:lvlText w:val="%1."/>
      <w:lvlJc w:val="left"/>
      <w:pPr>
        <w:ind w:left="1157" w:hanging="420"/>
      </w:pPr>
    </w:lvl>
    <w:lvl w:ilvl="1" w:tentative="0">
      <w:start w:val="1"/>
      <w:numFmt w:val="lowerLetter"/>
      <w:lvlText w:val="%2)"/>
      <w:lvlJc w:val="left"/>
      <w:pPr>
        <w:ind w:left="1577" w:hanging="420"/>
      </w:pPr>
    </w:lvl>
    <w:lvl w:ilvl="2" w:tentative="0">
      <w:start w:val="1"/>
      <w:numFmt w:val="lowerRoman"/>
      <w:lvlText w:val="%3."/>
      <w:lvlJc w:val="right"/>
      <w:pPr>
        <w:ind w:left="1997" w:hanging="420"/>
      </w:pPr>
    </w:lvl>
    <w:lvl w:ilvl="3" w:tentative="0">
      <w:start w:val="1"/>
      <w:numFmt w:val="decimal"/>
      <w:lvlText w:val="%4."/>
      <w:lvlJc w:val="left"/>
      <w:pPr>
        <w:ind w:left="2417" w:hanging="420"/>
      </w:pPr>
    </w:lvl>
    <w:lvl w:ilvl="4" w:tentative="0">
      <w:start w:val="1"/>
      <w:numFmt w:val="lowerLetter"/>
      <w:lvlText w:val="%5)"/>
      <w:lvlJc w:val="left"/>
      <w:pPr>
        <w:ind w:left="2837" w:hanging="420"/>
      </w:pPr>
    </w:lvl>
    <w:lvl w:ilvl="5" w:tentative="0">
      <w:start w:val="1"/>
      <w:numFmt w:val="lowerRoman"/>
      <w:lvlText w:val="%6."/>
      <w:lvlJc w:val="right"/>
      <w:pPr>
        <w:ind w:left="3257" w:hanging="420"/>
      </w:pPr>
    </w:lvl>
    <w:lvl w:ilvl="6" w:tentative="0">
      <w:start w:val="1"/>
      <w:numFmt w:val="decimal"/>
      <w:lvlText w:val="%7."/>
      <w:lvlJc w:val="left"/>
      <w:pPr>
        <w:ind w:left="3677" w:hanging="420"/>
      </w:pPr>
    </w:lvl>
    <w:lvl w:ilvl="7" w:tentative="0">
      <w:start w:val="1"/>
      <w:numFmt w:val="lowerLetter"/>
      <w:lvlText w:val="%8)"/>
      <w:lvlJc w:val="left"/>
      <w:pPr>
        <w:ind w:left="4097" w:hanging="420"/>
      </w:pPr>
    </w:lvl>
    <w:lvl w:ilvl="8" w:tentative="0">
      <w:start w:val="1"/>
      <w:numFmt w:val="lowerRoman"/>
      <w:lvlText w:val="%9."/>
      <w:lvlJc w:val="right"/>
      <w:pPr>
        <w:ind w:left="4517" w:hanging="420"/>
      </w:pPr>
    </w:lvl>
  </w:abstractNum>
  <w:abstractNum w:abstractNumId="14">
    <w:nsid w:val="388B6715"/>
    <w:multiLevelType w:val="multilevel"/>
    <w:tmpl w:val="388B6715"/>
    <w:lvl w:ilvl="0" w:tentative="0">
      <w:start w:val="1"/>
      <w:numFmt w:val="decimal"/>
      <w:lvlText w:val="%1."/>
      <w:lvlJc w:val="left"/>
      <w:pPr>
        <w:ind w:left="360" w:hanging="360"/>
      </w:pPr>
      <w:rPr>
        <w:rFonts w:hint="default"/>
      </w:rPr>
    </w:lvl>
    <w:lvl w:ilvl="1" w:tentative="0">
      <w:start w:val="1"/>
      <w:numFmt w:val="decimal"/>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3ED10682"/>
    <w:multiLevelType w:val="multilevel"/>
    <w:tmpl w:val="3ED1068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3FD47C33"/>
    <w:multiLevelType w:val="multilevel"/>
    <w:tmpl w:val="3FD47C33"/>
    <w:lvl w:ilvl="0" w:tentative="0">
      <w:start w:val="1"/>
      <w:numFmt w:val="chineseCountingThousand"/>
      <w:pStyle w:val="63"/>
      <w:lvlText w:val="%1、"/>
      <w:lvlJc w:val="left"/>
      <w:pPr>
        <w:ind w:left="420" w:hanging="420"/>
      </w:pPr>
      <w:rPr>
        <w:rFonts w:hint="eastAsia"/>
        <w:b/>
        <w:bCs/>
        <w:i w:val="0"/>
        <w:iCs w:val="0"/>
        <w:caps w:val="0"/>
        <w:smallCaps w:val="0"/>
        <w:strike w:val="0"/>
        <w:dstrike w:val="0"/>
        <w:outline w:val="0"/>
        <w:shadow w:val="0"/>
        <w:emboss w:val="0"/>
        <w:imprint w:val="0"/>
        <w:vanish w:val="0"/>
        <w:spacing w:val="0"/>
        <w:position w:val="0"/>
        <w:u w:val="none"/>
        <w:vertAlign w:val="baseline"/>
      </w:rPr>
    </w:lvl>
    <w:lvl w:ilvl="1" w:tentative="0">
      <w:start w:val="1"/>
      <w:numFmt w:val="chineseCountingThousand"/>
      <w:pStyle w:val="65"/>
      <w:lvlText w:val="(%2)"/>
      <w:lvlJc w:val="left"/>
      <w:pPr>
        <w:ind w:left="420" w:hanging="420"/>
      </w:pPr>
      <w:rPr>
        <w:rFonts w:hint="eastAsia"/>
      </w:rPr>
    </w:lvl>
    <w:lvl w:ilvl="2" w:tentative="0">
      <w:start w:val="1"/>
      <w:numFmt w:val="decimal"/>
      <w:pStyle w:val="67"/>
      <w:lvlText w:val="%3."/>
      <w:lvlJc w:val="lef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44DA21AF"/>
    <w:multiLevelType w:val="multilevel"/>
    <w:tmpl w:val="44DA21AF"/>
    <w:lvl w:ilvl="0" w:tentative="0">
      <w:start w:val="1"/>
      <w:numFmt w:val="chineseCountingThousand"/>
      <w:lvlText w:val="(%1)"/>
      <w:lvlJc w:val="left"/>
      <w:pPr>
        <w:ind w:left="907" w:hanging="375"/>
      </w:pPr>
      <w:rPr>
        <w:rFonts w:hint="default"/>
        <w:b w:val="0"/>
        <w:w w:val="100"/>
        <w:sz w:val="24"/>
        <w:szCs w:val="24"/>
        <w:lang w:val="en-US" w:eastAsia="zh-CN" w:bidi="zh-CN"/>
      </w:rPr>
    </w:lvl>
    <w:lvl w:ilvl="1" w:tentative="0">
      <w:start w:val="0"/>
      <w:numFmt w:val="bullet"/>
      <w:lvlText w:val="•"/>
      <w:lvlJc w:val="left"/>
      <w:pPr>
        <w:ind w:left="1808" w:hanging="375"/>
      </w:pPr>
      <w:rPr>
        <w:rFonts w:hint="default"/>
        <w:lang w:val="zh-CN" w:eastAsia="zh-CN" w:bidi="zh-CN"/>
      </w:rPr>
    </w:lvl>
    <w:lvl w:ilvl="2" w:tentative="0">
      <w:start w:val="0"/>
      <w:numFmt w:val="bullet"/>
      <w:lvlText w:val="•"/>
      <w:lvlJc w:val="left"/>
      <w:pPr>
        <w:ind w:left="2717" w:hanging="375"/>
      </w:pPr>
      <w:rPr>
        <w:rFonts w:hint="default"/>
        <w:lang w:val="zh-CN" w:eastAsia="zh-CN" w:bidi="zh-CN"/>
      </w:rPr>
    </w:lvl>
    <w:lvl w:ilvl="3" w:tentative="0">
      <w:start w:val="0"/>
      <w:numFmt w:val="bullet"/>
      <w:lvlText w:val="•"/>
      <w:lvlJc w:val="left"/>
      <w:pPr>
        <w:ind w:left="3625" w:hanging="375"/>
      </w:pPr>
      <w:rPr>
        <w:rFonts w:hint="default"/>
        <w:lang w:val="zh-CN" w:eastAsia="zh-CN" w:bidi="zh-CN"/>
      </w:rPr>
    </w:lvl>
    <w:lvl w:ilvl="4" w:tentative="0">
      <w:start w:val="0"/>
      <w:numFmt w:val="bullet"/>
      <w:lvlText w:val="•"/>
      <w:lvlJc w:val="left"/>
      <w:pPr>
        <w:ind w:left="4534" w:hanging="375"/>
      </w:pPr>
      <w:rPr>
        <w:rFonts w:hint="default"/>
        <w:lang w:val="zh-CN" w:eastAsia="zh-CN" w:bidi="zh-CN"/>
      </w:rPr>
    </w:lvl>
    <w:lvl w:ilvl="5" w:tentative="0">
      <w:start w:val="0"/>
      <w:numFmt w:val="bullet"/>
      <w:lvlText w:val="•"/>
      <w:lvlJc w:val="left"/>
      <w:pPr>
        <w:ind w:left="5443" w:hanging="375"/>
      </w:pPr>
      <w:rPr>
        <w:rFonts w:hint="default"/>
        <w:lang w:val="zh-CN" w:eastAsia="zh-CN" w:bidi="zh-CN"/>
      </w:rPr>
    </w:lvl>
    <w:lvl w:ilvl="6" w:tentative="0">
      <w:start w:val="0"/>
      <w:numFmt w:val="bullet"/>
      <w:lvlText w:val="•"/>
      <w:lvlJc w:val="left"/>
      <w:pPr>
        <w:ind w:left="6351" w:hanging="375"/>
      </w:pPr>
      <w:rPr>
        <w:rFonts w:hint="default"/>
        <w:lang w:val="zh-CN" w:eastAsia="zh-CN" w:bidi="zh-CN"/>
      </w:rPr>
    </w:lvl>
    <w:lvl w:ilvl="7" w:tentative="0">
      <w:start w:val="0"/>
      <w:numFmt w:val="bullet"/>
      <w:lvlText w:val="•"/>
      <w:lvlJc w:val="left"/>
      <w:pPr>
        <w:ind w:left="7260" w:hanging="375"/>
      </w:pPr>
      <w:rPr>
        <w:rFonts w:hint="default"/>
        <w:lang w:val="zh-CN" w:eastAsia="zh-CN" w:bidi="zh-CN"/>
      </w:rPr>
    </w:lvl>
    <w:lvl w:ilvl="8" w:tentative="0">
      <w:start w:val="0"/>
      <w:numFmt w:val="bullet"/>
      <w:lvlText w:val="•"/>
      <w:lvlJc w:val="left"/>
      <w:pPr>
        <w:ind w:left="8169" w:hanging="375"/>
      </w:pPr>
      <w:rPr>
        <w:rFonts w:hint="default"/>
        <w:lang w:val="zh-CN" w:eastAsia="zh-CN" w:bidi="zh-CN"/>
      </w:rPr>
    </w:lvl>
  </w:abstractNum>
  <w:abstractNum w:abstractNumId="18">
    <w:nsid w:val="48622E79"/>
    <w:multiLevelType w:val="multilevel"/>
    <w:tmpl w:val="48622E7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4C797B46"/>
    <w:multiLevelType w:val="multilevel"/>
    <w:tmpl w:val="4C797B46"/>
    <w:lvl w:ilvl="0" w:tentative="0">
      <w:start w:val="1"/>
      <w:numFmt w:val="bullet"/>
      <w:lvlText w:val=""/>
      <w:lvlJc w:val="left"/>
      <w:pPr>
        <w:ind w:left="1040" w:hanging="420"/>
      </w:pPr>
      <w:rPr>
        <w:rFonts w:hint="default" w:ascii="Wingdings" w:hAnsi="Wingdings"/>
      </w:rPr>
    </w:lvl>
    <w:lvl w:ilvl="1" w:tentative="0">
      <w:start w:val="1"/>
      <w:numFmt w:val="bullet"/>
      <w:lvlText w:val=""/>
      <w:lvlJc w:val="left"/>
      <w:pPr>
        <w:ind w:left="1460" w:hanging="420"/>
      </w:pPr>
      <w:rPr>
        <w:rFonts w:hint="default" w:ascii="Wingdings" w:hAnsi="Wingdings"/>
      </w:rPr>
    </w:lvl>
    <w:lvl w:ilvl="2" w:tentative="0">
      <w:start w:val="1"/>
      <w:numFmt w:val="bullet"/>
      <w:lvlText w:val=""/>
      <w:lvlJc w:val="left"/>
      <w:pPr>
        <w:ind w:left="1880" w:hanging="420"/>
      </w:pPr>
      <w:rPr>
        <w:rFonts w:hint="default" w:ascii="Wingdings" w:hAnsi="Wingdings"/>
      </w:rPr>
    </w:lvl>
    <w:lvl w:ilvl="3" w:tentative="0">
      <w:start w:val="1"/>
      <w:numFmt w:val="bullet"/>
      <w:lvlText w:val=""/>
      <w:lvlJc w:val="left"/>
      <w:pPr>
        <w:ind w:left="2300" w:hanging="420"/>
      </w:pPr>
      <w:rPr>
        <w:rFonts w:hint="default" w:ascii="Wingdings" w:hAnsi="Wingdings"/>
      </w:rPr>
    </w:lvl>
    <w:lvl w:ilvl="4" w:tentative="0">
      <w:start w:val="1"/>
      <w:numFmt w:val="bullet"/>
      <w:lvlText w:val=""/>
      <w:lvlJc w:val="left"/>
      <w:pPr>
        <w:ind w:left="2720" w:hanging="420"/>
      </w:pPr>
      <w:rPr>
        <w:rFonts w:hint="default" w:ascii="Wingdings" w:hAnsi="Wingdings"/>
      </w:rPr>
    </w:lvl>
    <w:lvl w:ilvl="5" w:tentative="0">
      <w:start w:val="1"/>
      <w:numFmt w:val="bullet"/>
      <w:lvlText w:val=""/>
      <w:lvlJc w:val="left"/>
      <w:pPr>
        <w:ind w:left="3140" w:hanging="420"/>
      </w:pPr>
      <w:rPr>
        <w:rFonts w:hint="default" w:ascii="Wingdings" w:hAnsi="Wingdings"/>
      </w:rPr>
    </w:lvl>
    <w:lvl w:ilvl="6" w:tentative="0">
      <w:start w:val="1"/>
      <w:numFmt w:val="bullet"/>
      <w:lvlText w:val=""/>
      <w:lvlJc w:val="left"/>
      <w:pPr>
        <w:ind w:left="3560" w:hanging="420"/>
      </w:pPr>
      <w:rPr>
        <w:rFonts w:hint="default" w:ascii="Wingdings" w:hAnsi="Wingdings"/>
      </w:rPr>
    </w:lvl>
    <w:lvl w:ilvl="7" w:tentative="0">
      <w:start w:val="1"/>
      <w:numFmt w:val="bullet"/>
      <w:lvlText w:val=""/>
      <w:lvlJc w:val="left"/>
      <w:pPr>
        <w:ind w:left="3980" w:hanging="420"/>
      </w:pPr>
      <w:rPr>
        <w:rFonts w:hint="default" w:ascii="Wingdings" w:hAnsi="Wingdings"/>
      </w:rPr>
    </w:lvl>
    <w:lvl w:ilvl="8" w:tentative="0">
      <w:start w:val="1"/>
      <w:numFmt w:val="bullet"/>
      <w:lvlText w:val=""/>
      <w:lvlJc w:val="left"/>
      <w:pPr>
        <w:ind w:left="4400" w:hanging="420"/>
      </w:pPr>
      <w:rPr>
        <w:rFonts w:hint="default" w:ascii="Wingdings" w:hAnsi="Wingdings"/>
      </w:rPr>
    </w:lvl>
  </w:abstractNum>
  <w:abstractNum w:abstractNumId="20">
    <w:nsid w:val="4E710BC5"/>
    <w:multiLevelType w:val="multilevel"/>
    <w:tmpl w:val="4E710BC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4E9B67F7"/>
    <w:multiLevelType w:val="multilevel"/>
    <w:tmpl w:val="4E9B67F7"/>
    <w:lvl w:ilvl="0" w:tentative="0">
      <w:start w:val="1"/>
      <w:numFmt w:val="decimal"/>
      <w:lvlText w:val="%1."/>
      <w:lvlJc w:val="left"/>
      <w:pPr>
        <w:ind w:left="1520" w:hanging="420"/>
      </w:pPr>
      <w:rPr>
        <w:rFonts w:hint="default"/>
        <w:lang w:val="en-US"/>
      </w:rPr>
    </w:lvl>
    <w:lvl w:ilvl="1" w:tentative="0">
      <w:start w:val="1"/>
      <w:numFmt w:val="lowerLetter"/>
      <w:lvlText w:val="%2)"/>
      <w:lvlJc w:val="left"/>
      <w:pPr>
        <w:ind w:left="1940" w:hanging="420"/>
      </w:pPr>
    </w:lvl>
    <w:lvl w:ilvl="2" w:tentative="0">
      <w:start w:val="1"/>
      <w:numFmt w:val="lowerRoman"/>
      <w:lvlText w:val="%3."/>
      <w:lvlJc w:val="right"/>
      <w:pPr>
        <w:ind w:left="2360" w:hanging="420"/>
      </w:pPr>
    </w:lvl>
    <w:lvl w:ilvl="3" w:tentative="0">
      <w:start w:val="1"/>
      <w:numFmt w:val="decimal"/>
      <w:lvlText w:val="%4."/>
      <w:lvlJc w:val="left"/>
      <w:pPr>
        <w:ind w:left="2780" w:hanging="420"/>
      </w:pPr>
    </w:lvl>
    <w:lvl w:ilvl="4" w:tentative="0">
      <w:start w:val="1"/>
      <w:numFmt w:val="lowerLetter"/>
      <w:lvlText w:val="%5)"/>
      <w:lvlJc w:val="left"/>
      <w:pPr>
        <w:ind w:left="3200" w:hanging="420"/>
      </w:pPr>
    </w:lvl>
    <w:lvl w:ilvl="5" w:tentative="0">
      <w:start w:val="1"/>
      <w:numFmt w:val="lowerRoman"/>
      <w:lvlText w:val="%6."/>
      <w:lvlJc w:val="right"/>
      <w:pPr>
        <w:ind w:left="3620" w:hanging="420"/>
      </w:pPr>
    </w:lvl>
    <w:lvl w:ilvl="6" w:tentative="0">
      <w:start w:val="1"/>
      <w:numFmt w:val="decimal"/>
      <w:lvlText w:val="%7."/>
      <w:lvlJc w:val="left"/>
      <w:pPr>
        <w:ind w:left="4040" w:hanging="420"/>
      </w:pPr>
    </w:lvl>
    <w:lvl w:ilvl="7" w:tentative="0">
      <w:start w:val="1"/>
      <w:numFmt w:val="lowerLetter"/>
      <w:lvlText w:val="%8)"/>
      <w:lvlJc w:val="left"/>
      <w:pPr>
        <w:ind w:left="4460" w:hanging="420"/>
      </w:pPr>
    </w:lvl>
    <w:lvl w:ilvl="8" w:tentative="0">
      <w:start w:val="1"/>
      <w:numFmt w:val="lowerRoman"/>
      <w:lvlText w:val="%9."/>
      <w:lvlJc w:val="right"/>
      <w:pPr>
        <w:ind w:left="4880" w:hanging="420"/>
      </w:pPr>
    </w:lvl>
  </w:abstractNum>
  <w:abstractNum w:abstractNumId="22">
    <w:nsid w:val="4EDF183F"/>
    <w:multiLevelType w:val="multilevel"/>
    <w:tmpl w:val="4EDF183F"/>
    <w:lvl w:ilvl="0" w:tentative="0">
      <w:start w:val="1"/>
      <w:numFmt w:val="decimal"/>
      <w:suff w:val="space"/>
      <w:lvlText w:val="%1."/>
      <w:lvlJc w:val="left"/>
      <w:pPr>
        <w:ind w:left="767" w:hanging="360"/>
      </w:pPr>
      <w:rPr>
        <w:rFonts w:hint="default"/>
      </w:rPr>
    </w:lvl>
    <w:lvl w:ilvl="1" w:tentative="0">
      <w:start w:val="1"/>
      <w:numFmt w:val="lowerLetter"/>
      <w:lvlText w:val="%2)"/>
      <w:lvlJc w:val="left"/>
      <w:pPr>
        <w:ind w:left="1247" w:hanging="420"/>
      </w:pPr>
      <w:rPr>
        <w:rFonts w:hint="eastAsia"/>
      </w:rPr>
    </w:lvl>
    <w:lvl w:ilvl="2" w:tentative="0">
      <w:start w:val="1"/>
      <w:numFmt w:val="lowerRoman"/>
      <w:lvlText w:val="%3."/>
      <w:lvlJc w:val="right"/>
      <w:pPr>
        <w:ind w:left="1667" w:hanging="420"/>
      </w:pPr>
      <w:rPr>
        <w:rFonts w:hint="eastAsia"/>
      </w:rPr>
    </w:lvl>
    <w:lvl w:ilvl="3" w:tentative="0">
      <w:start w:val="1"/>
      <w:numFmt w:val="decimal"/>
      <w:lvlText w:val="%4."/>
      <w:lvlJc w:val="left"/>
      <w:pPr>
        <w:ind w:left="2087" w:hanging="420"/>
      </w:pPr>
      <w:rPr>
        <w:rFonts w:hint="eastAsia"/>
      </w:rPr>
    </w:lvl>
    <w:lvl w:ilvl="4" w:tentative="0">
      <w:start w:val="1"/>
      <w:numFmt w:val="lowerLetter"/>
      <w:lvlText w:val="%5)"/>
      <w:lvlJc w:val="left"/>
      <w:pPr>
        <w:ind w:left="2507" w:hanging="420"/>
      </w:pPr>
      <w:rPr>
        <w:rFonts w:hint="eastAsia"/>
      </w:rPr>
    </w:lvl>
    <w:lvl w:ilvl="5" w:tentative="0">
      <w:start w:val="1"/>
      <w:numFmt w:val="lowerRoman"/>
      <w:lvlText w:val="%6."/>
      <w:lvlJc w:val="right"/>
      <w:pPr>
        <w:ind w:left="2927" w:hanging="420"/>
      </w:pPr>
      <w:rPr>
        <w:rFonts w:hint="eastAsia"/>
      </w:rPr>
    </w:lvl>
    <w:lvl w:ilvl="6" w:tentative="0">
      <w:start w:val="1"/>
      <w:numFmt w:val="decimal"/>
      <w:lvlText w:val="%7."/>
      <w:lvlJc w:val="left"/>
      <w:pPr>
        <w:ind w:left="3347" w:hanging="420"/>
      </w:pPr>
      <w:rPr>
        <w:rFonts w:hint="eastAsia"/>
      </w:rPr>
    </w:lvl>
    <w:lvl w:ilvl="7" w:tentative="0">
      <w:start w:val="1"/>
      <w:numFmt w:val="lowerLetter"/>
      <w:lvlText w:val="%8)"/>
      <w:lvlJc w:val="left"/>
      <w:pPr>
        <w:ind w:left="3767" w:hanging="420"/>
      </w:pPr>
      <w:rPr>
        <w:rFonts w:hint="eastAsia"/>
      </w:rPr>
    </w:lvl>
    <w:lvl w:ilvl="8" w:tentative="0">
      <w:start w:val="1"/>
      <w:numFmt w:val="lowerRoman"/>
      <w:lvlText w:val="%9."/>
      <w:lvlJc w:val="right"/>
      <w:pPr>
        <w:ind w:left="4187" w:hanging="420"/>
      </w:pPr>
      <w:rPr>
        <w:rFonts w:hint="eastAsia"/>
      </w:rPr>
    </w:lvl>
  </w:abstractNum>
  <w:abstractNum w:abstractNumId="23">
    <w:nsid w:val="57CE3A28"/>
    <w:multiLevelType w:val="multilevel"/>
    <w:tmpl w:val="57CE3A28"/>
    <w:lvl w:ilvl="0" w:tentative="0">
      <w:start w:val="6"/>
      <w:numFmt w:val="decimal"/>
      <w:lvlText w:val="%1."/>
      <w:lvlJc w:val="left"/>
      <w:pPr>
        <w:ind w:left="13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582E380D"/>
    <w:multiLevelType w:val="multilevel"/>
    <w:tmpl w:val="582E380D"/>
    <w:lvl w:ilvl="0" w:tentative="0">
      <w:start w:val="3"/>
      <w:numFmt w:val="decimal"/>
      <w:lvlText w:val="%1."/>
      <w:lvlJc w:val="left"/>
      <w:pPr>
        <w:ind w:left="360" w:hanging="360"/>
      </w:pPr>
      <w:rPr>
        <w:rFonts w:hint="default"/>
      </w:rPr>
    </w:lvl>
    <w:lvl w:ilvl="1" w:tentative="0">
      <w:start w:val="1"/>
      <w:numFmt w:val="decimal"/>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5">
    <w:nsid w:val="59B37806"/>
    <w:multiLevelType w:val="multilevel"/>
    <w:tmpl w:val="59B37806"/>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5C4A3DE5"/>
    <w:multiLevelType w:val="multilevel"/>
    <w:tmpl w:val="5C4A3DE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2680E92"/>
    <w:multiLevelType w:val="multilevel"/>
    <w:tmpl w:val="62680E92"/>
    <w:lvl w:ilvl="0" w:tentative="0">
      <w:start w:val="1"/>
      <w:numFmt w:val="chineseCountingThousand"/>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8">
    <w:nsid w:val="645F4AA1"/>
    <w:multiLevelType w:val="multilevel"/>
    <w:tmpl w:val="645F4AA1"/>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9">
    <w:nsid w:val="717B54E2"/>
    <w:multiLevelType w:val="multilevel"/>
    <w:tmpl w:val="717B54E2"/>
    <w:lvl w:ilvl="0" w:tentative="0">
      <w:start w:val="1"/>
      <w:numFmt w:val="chineseCountingThousand"/>
      <w:lvlText w:val="%1、"/>
      <w:lvlJc w:val="left"/>
      <w:pPr>
        <w:ind w:left="360" w:hanging="360"/>
      </w:pPr>
      <w:rPr>
        <w:rFonts w:hint="default"/>
      </w:rPr>
    </w:lvl>
    <w:lvl w:ilvl="1" w:tentative="0">
      <w:start w:val="1"/>
      <w:numFmt w:val="lowerLetter"/>
      <w:lvlText w:val="%2)"/>
      <w:lvlJc w:val="left"/>
      <w:pPr>
        <w:ind w:left="834" w:hanging="420"/>
      </w:pPr>
    </w:lvl>
    <w:lvl w:ilvl="2" w:tentative="0">
      <w:start w:val="1"/>
      <w:numFmt w:val="lowerRoman"/>
      <w:lvlText w:val="%3."/>
      <w:lvlJc w:val="right"/>
      <w:pPr>
        <w:ind w:left="1254" w:hanging="420"/>
      </w:pPr>
    </w:lvl>
    <w:lvl w:ilvl="3" w:tentative="0">
      <w:start w:val="1"/>
      <w:numFmt w:val="decimal"/>
      <w:lvlText w:val="%4."/>
      <w:lvlJc w:val="left"/>
      <w:pPr>
        <w:ind w:left="1674" w:hanging="420"/>
      </w:pPr>
    </w:lvl>
    <w:lvl w:ilvl="4" w:tentative="0">
      <w:start w:val="1"/>
      <w:numFmt w:val="lowerLetter"/>
      <w:lvlText w:val="%5)"/>
      <w:lvlJc w:val="left"/>
      <w:pPr>
        <w:ind w:left="2094" w:hanging="420"/>
      </w:pPr>
    </w:lvl>
    <w:lvl w:ilvl="5" w:tentative="0">
      <w:start w:val="1"/>
      <w:numFmt w:val="lowerRoman"/>
      <w:lvlText w:val="%6."/>
      <w:lvlJc w:val="right"/>
      <w:pPr>
        <w:ind w:left="2514" w:hanging="420"/>
      </w:pPr>
    </w:lvl>
    <w:lvl w:ilvl="6" w:tentative="0">
      <w:start w:val="1"/>
      <w:numFmt w:val="decimal"/>
      <w:lvlText w:val="%7."/>
      <w:lvlJc w:val="left"/>
      <w:pPr>
        <w:ind w:left="2934" w:hanging="420"/>
      </w:pPr>
    </w:lvl>
    <w:lvl w:ilvl="7" w:tentative="0">
      <w:start w:val="1"/>
      <w:numFmt w:val="lowerLetter"/>
      <w:lvlText w:val="%8)"/>
      <w:lvlJc w:val="left"/>
      <w:pPr>
        <w:ind w:left="3354" w:hanging="420"/>
      </w:pPr>
    </w:lvl>
    <w:lvl w:ilvl="8" w:tentative="0">
      <w:start w:val="1"/>
      <w:numFmt w:val="lowerRoman"/>
      <w:lvlText w:val="%9."/>
      <w:lvlJc w:val="right"/>
      <w:pPr>
        <w:ind w:left="3774" w:hanging="420"/>
      </w:pPr>
    </w:lvl>
  </w:abstractNum>
  <w:abstractNum w:abstractNumId="30">
    <w:nsid w:val="7428022E"/>
    <w:multiLevelType w:val="multilevel"/>
    <w:tmpl w:val="7428022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749C465C"/>
    <w:multiLevelType w:val="multilevel"/>
    <w:tmpl w:val="749C465C"/>
    <w:lvl w:ilvl="0" w:tentative="0">
      <w:start w:val="1"/>
      <w:numFmt w:val="decimal"/>
      <w:lvlText w:val="%1."/>
      <w:lvlJc w:val="left"/>
      <w:pPr>
        <w:ind w:left="360" w:hanging="360"/>
      </w:pPr>
      <w:rPr>
        <w:rFonts w:hint="default"/>
      </w:rPr>
    </w:lvl>
    <w:lvl w:ilvl="1" w:tentative="0">
      <w:start w:val="1"/>
      <w:numFmt w:val="decimal"/>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2">
    <w:nsid w:val="74AB0F0D"/>
    <w:multiLevelType w:val="multilevel"/>
    <w:tmpl w:val="74AB0F0D"/>
    <w:lvl w:ilvl="0" w:tentative="0">
      <w:start w:val="1"/>
      <w:numFmt w:val="chineseCountingThousand"/>
      <w:lvlText w:val="(%1)"/>
      <w:lvlJc w:val="left"/>
      <w:pPr>
        <w:ind w:left="1837" w:hanging="420"/>
      </w:pPr>
      <w:rPr>
        <w:rFonts w:hint="default"/>
        <w:b w:val="0"/>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7ABC4E94"/>
    <w:multiLevelType w:val="multilevel"/>
    <w:tmpl w:val="7ABC4E94"/>
    <w:lvl w:ilvl="0" w:tentative="0">
      <w:start w:val="1"/>
      <w:numFmt w:val="decimal"/>
      <w:lvlText w:val="%1."/>
      <w:lvlJc w:val="left"/>
      <w:pPr>
        <w:ind w:left="360" w:hanging="360"/>
      </w:pPr>
      <w:rPr>
        <w:rFonts w:hint="default"/>
      </w:rPr>
    </w:lvl>
    <w:lvl w:ilvl="1" w:tentative="0">
      <w:start w:val="1"/>
      <w:numFmt w:val="decimal"/>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4">
    <w:nsid w:val="7B3441FC"/>
    <w:multiLevelType w:val="multilevel"/>
    <w:tmpl w:val="7B3441FC"/>
    <w:lvl w:ilvl="0" w:tentative="0">
      <w:start w:val="1"/>
      <w:numFmt w:val="decimal"/>
      <w:lvlText w:val="%1."/>
      <w:lvlJc w:val="left"/>
      <w:pPr>
        <w:ind w:left="1520" w:hanging="420"/>
      </w:pPr>
      <w:rPr>
        <w:rFonts w:hint="default"/>
        <w:lang w:val="en-US"/>
      </w:rPr>
    </w:lvl>
    <w:lvl w:ilvl="1" w:tentative="0">
      <w:start w:val="1"/>
      <w:numFmt w:val="lowerLetter"/>
      <w:lvlText w:val="%2)"/>
      <w:lvlJc w:val="left"/>
      <w:pPr>
        <w:ind w:left="1940" w:hanging="420"/>
      </w:pPr>
    </w:lvl>
    <w:lvl w:ilvl="2" w:tentative="0">
      <w:start w:val="1"/>
      <w:numFmt w:val="lowerRoman"/>
      <w:lvlText w:val="%3."/>
      <w:lvlJc w:val="right"/>
      <w:pPr>
        <w:ind w:left="2360" w:hanging="420"/>
      </w:pPr>
    </w:lvl>
    <w:lvl w:ilvl="3" w:tentative="0">
      <w:start w:val="1"/>
      <w:numFmt w:val="decimal"/>
      <w:lvlText w:val="%4."/>
      <w:lvlJc w:val="left"/>
      <w:pPr>
        <w:ind w:left="2780" w:hanging="420"/>
      </w:pPr>
    </w:lvl>
    <w:lvl w:ilvl="4" w:tentative="0">
      <w:start w:val="1"/>
      <w:numFmt w:val="lowerLetter"/>
      <w:lvlText w:val="%5)"/>
      <w:lvlJc w:val="left"/>
      <w:pPr>
        <w:ind w:left="3200" w:hanging="420"/>
      </w:pPr>
    </w:lvl>
    <w:lvl w:ilvl="5" w:tentative="0">
      <w:start w:val="1"/>
      <w:numFmt w:val="lowerRoman"/>
      <w:lvlText w:val="%6."/>
      <w:lvlJc w:val="right"/>
      <w:pPr>
        <w:ind w:left="3620" w:hanging="420"/>
      </w:pPr>
    </w:lvl>
    <w:lvl w:ilvl="6" w:tentative="0">
      <w:start w:val="1"/>
      <w:numFmt w:val="decimal"/>
      <w:lvlText w:val="%7."/>
      <w:lvlJc w:val="left"/>
      <w:pPr>
        <w:ind w:left="4040" w:hanging="420"/>
      </w:pPr>
    </w:lvl>
    <w:lvl w:ilvl="7" w:tentative="0">
      <w:start w:val="1"/>
      <w:numFmt w:val="lowerLetter"/>
      <w:lvlText w:val="%8)"/>
      <w:lvlJc w:val="left"/>
      <w:pPr>
        <w:ind w:left="4460" w:hanging="420"/>
      </w:pPr>
    </w:lvl>
    <w:lvl w:ilvl="8" w:tentative="0">
      <w:start w:val="1"/>
      <w:numFmt w:val="lowerRoman"/>
      <w:lvlText w:val="%9."/>
      <w:lvlJc w:val="right"/>
      <w:pPr>
        <w:ind w:left="4880" w:hanging="420"/>
      </w:pPr>
    </w:lvl>
  </w:abstractNum>
  <w:abstractNum w:abstractNumId="35">
    <w:nsid w:val="7DD4148A"/>
    <w:multiLevelType w:val="multilevel"/>
    <w:tmpl w:val="7DD4148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6"/>
  </w:num>
  <w:num w:numId="2">
    <w:abstractNumId w:val="18"/>
  </w:num>
  <w:num w:numId="3">
    <w:abstractNumId w:val="25"/>
  </w:num>
  <w:num w:numId="4">
    <w:abstractNumId w:val="19"/>
  </w:num>
  <w:num w:numId="5">
    <w:abstractNumId w:val="29"/>
  </w:num>
  <w:num w:numId="6">
    <w:abstractNumId w:val="34"/>
  </w:num>
  <w:num w:numId="7">
    <w:abstractNumId w:val="17"/>
  </w:num>
  <w:num w:numId="8">
    <w:abstractNumId w:val="21"/>
  </w:num>
  <w:num w:numId="9">
    <w:abstractNumId w:val="5"/>
  </w:num>
  <w:num w:numId="10">
    <w:abstractNumId w:val="9"/>
  </w:num>
  <w:num w:numId="11">
    <w:abstractNumId w:val="13"/>
  </w:num>
  <w:num w:numId="12">
    <w:abstractNumId w:val="8"/>
  </w:num>
  <w:num w:numId="13">
    <w:abstractNumId w:val="28"/>
  </w:num>
  <w:num w:numId="14">
    <w:abstractNumId w:val="10"/>
  </w:num>
  <w:num w:numId="15">
    <w:abstractNumId w:val="32"/>
  </w:num>
  <w:num w:numId="16">
    <w:abstractNumId w:val="3"/>
  </w:num>
  <w:num w:numId="17">
    <w:abstractNumId w:val="27"/>
  </w:num>
  <w:num w:numId="18">
    <w:abstractNumId w:val="12"/>
  </w:num>
  <w:num w:numId="19">
    <w:abstractNumId w:val="11"/>
  </w:num>
  <w:num w:numId="20">
    <w:abstractNumId w:val="23"/>
  </w:num>
  <w:num w:numId="21">
    <w:abstractNumId w:val="22"/>
  </w:num>
  <w:num w:numId="22">
    <w:abstractNumId w:val="1"/>
  </w:num>
  <w:num w:numId="23">
    <w:abstractNumId w:val="2"/>
  </w:num>
  <w:num w:numId="24">
    <w:abstractNumId w:val="4"/>
  </w:num>
  <w:num w:numId="25">
    <w:abstractNumId w:val="24"/>
  </w:num>
  <w:num w:numId="26">
    <w:abstractNumId w:val="7"/>
  </w:num>
  <w:num w:numId="27">
    <w:abstractNumId w:val="33"/>
  </w:num>
  <w:num w:numId="28">
    <w:abstractNumId w:val="15"/>
  </w:num>
  <w:num w:numId="29">
    <w:abstractNumId w:val="26"/>
  </w:num>
  <w:num w:numId="30">
    <w:abstractNumId w:val="35"/>
  </w:num>
  <w:num w:numId="31">
    <w:abstractNumId w:val="30"/>
  </w:num>
  <w:num w:numId="32">
    <w:abstractNumId w:val="14"/>
  </w:num>
  <w:num w:numId="33">
    <w:abstractNumId w:val="31"/>
  </w:num>
  <w:num w:numId="34">
    <w:abstractNumId w:val="20"/>
  </w:num>
  <w:num w:numId="35">
    <w:abstractNumId w:val="0"/>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E59F2"/>
    <w:rsid w:val="00003B57"/>
    <w:rsid w:val="00003C8C"/>
    <w:rsid w:val="00004196"/>
    <w:rsid w:val="00004975"/>
    <w:rsid w:val="00005B68"/>
    <w:rsid w:val="00005B95"/>
    <w:rsid w:val="000071F5"/>
    <w:rsid w:val="00007B8E"/>
    <w:rsid w:val="00007CFB"/>
    <w:rsid w:val="000114D9"/>
    <w:rsid w:val="000117FA"/>
    <w:rsid w:val="00012B02"/>
    <w:rsid w:val="00012D48"/>
    <w:rsid w:val="00013160"/>
    <w:rsid w:val="00014917"/>
    <w:rsid w:val="000150F5"/>
    <w:rsid w:val="0001530E"/>
    <w:rsid w:val="0001550E"/>
    <w:rsid w:val="00017067"/>
    <w:rsid w:val="000171AB"/>
    <w:rsid w:val="00017835"/>
    <w:rsid w:val="00017BEB"/>
    <w:rsid w:val="00020D71"/>
    <w:rsid w:val="00021E98"/>
    <w:rsid w:val="00023125"/>
    <w:rsid w:val="00023AC2"/>
    <w:rsid w:val="00023D3B"/>
    <w:rsid w:val="00025225"/>
    <w:rsid w:val="000254A9"/>
    <w:rsid w:val="0002581F"/>
    <w:rsid w:val="00026D17"/>
    <w:rsid w:val="000309B4"/>
    <w:rsid w:val="00031259"/>
    <w:rsid w:val="000314F2"/>
    <w:rsid w:val="000317A7"/>
    <w:rsid w:val="000321A2"/>
    <w:rsid w:val="0003306B"/>
    <w:rsid w:val="000336EA"/>
    <w:rsid w:val="00033E5F"/>
    <w:rsid w:val="00033FC6"/>
    <w:rsid w:val="00034924"/>
    <w:rsid w:val="00035485"/>
    <w:rsid w:val="00036B61"/>
    <w:rsid w:val="00036C1B"/>
    <w:rsid w:val="000378EE"/>
    <w:rsid w:val="000401B4"/>
    <w:rsid w:val="0004133F"/>
    <w:rsid w:val="00041BAD"/>
    <w:rsid w:val="00041F20"/>
    <w:rsid w:val="0004213D"/>
    <w:rsid w:val="0004291B"/>
    <w:rsid w:val="00042CEC"/>
    <w:rsid w:val="00043A70"/>
    <w:rsid w:val="00044AB5"/>
    <w:rsid w:val="00045219"/>
    <w:rsid w:val="00045576"/>
    <w:rsid w:val="00045BF7"/>
    <w:rsid w:val="0004694A"/>
    <w:rsid w:val="00046B6C"/>
    <w:rsid w:val="00047D33"/>
    <w:rsid w:val="00047EDC"/>
    <w:rsid w:val="0005036D"/>
    <w:rsid w:val="00050DE8"/>
    <w:rsid w:val="00051635"/>
    <w:rsid w:val="00052132"/>
    <w:rsid w:val="00053C13"/>
    <w:rsid w:val="00054919"/>
    <w:rsid w:val="00054F5D"/>
    <w:rsid w:val="00055BE4"/>
    <w:rsid w:val="00055D85"/>
    <w:rsid w:val="00056514"/>
    <w:rsid w:val="0005697F"/>
    <w:rsid w:val="0006035A"/>
    <w:rsid w:val="00060513"/>
    <w:rsid w:val="000609A6"/>
    <w:rsid w:val="000609FD"/>
    <w:rsid w:val="00060D97"/>
    <w:rsid w:val="000617C8"/>
    <w:rsid w:val="00061FB6"/>
    <w:rsid w:val="00064894"/>
    <w:rsid w:val="00064D54"/>
    <w:rsid w:val="00065153"/>
    <w:rsid w:val="00066521"/>
    <w:rsid w:val="00067BE0"/>
    <w:rsid w:val="00070E3F"/>
    <w:rsid w:val="000713E2"/>
    <w:rsid w:val="000713EC"/>
    <w:rsid w:val="000718C1"/>
    <w:rsid w:val="00071E5F"/>
    <w:rsid w:val="00073A38"/>
    <w:rsid w:val="00074096"/>
    <w:rsid w:val="000742AE"/>
    <w:rsid w:val="000754AA"/>
    <w:rsid w:val="00076025"/>
    <w:rsid w:val="000763CF"/>
    <w:rsid w:val="0007722E"/>
    <w:rsid w:val="00077F70"/>
    <w:rsid w:val="00080403"/>
    <w:rsid w:val="00081157"/>
    <w:rsid w:val="000816FE"/>
    <w:rsid w:val="00081CEF"/>
    <w:rsid w:val="00082E8D"/>
    <w:rsid w:val="000837E4"/>
    <w:rsid w:val="00083BC1"/>
    <w:rsid w:val="00083F57"/>
    <w:rsid w:val="000847AA"/>
    <w:rsid w:val="00084E82"/>
    <w:rsid w:val="000853D5"/>
    <w:rsid w:val="00085F24"/>
    <w:rsid w:val="00086D8F"/>
    <w:rsid w:val="00090029"/>
    <w:rsid w:val="0009082F"/>
    <w:rsid w:val="0009089A"/>
    <w:rsid w:val="00090904"/>
    <w:rsid w:val="00092F5F"/>
    <w:rsid w:val="00094842"/>
    <w:rsid w:val="00096FAF"/>
    <w:rsid w:val="00097CF6"/>
    <w:rsid w:val="000A019B"/>
    <w:rsid w:val="000A1562"/>
    <w:rsid w:val="000A1B36"/>
    <w:rsid w:val="000A206F"/>
    <w:rsid w:val="000A2AF2"/>
    <w:rsid w:val="000A2E63"/>
    <w:rsid w:val="000A34EE"/>
    <w:rsid w:val="000A3E37"/>
    <w:rsid w:val="000A480B"/>
    <w:rsid w:val="000A4A6E"/>
    <w:rsid w:val="000A4FF7"/>
    <w:rsid w:val="000A63B5"/>
    <w:rsid w:val="000A68A6"/>
    <w:rsid w:val="000A7029"/>
    <w:rsid w:val="000B0F28"/>
    <w:rsid w:val="000B1954"/>
    <w:rsid w:val="000B1DA1"/>
    <w:rsid w:val="000B1EFF"/>
    <w:rsid w:val="000B29B9"/>
    <w:rsid w:val="000B341E"/>
    <w:rsid w:val="000B36E0"/>
    <w:rsid w:val="000B4A80"/>
    <w:rsid w:val="000B5CB8"/>
    <w:rsid w:val="000B5F27"/>
    <w:rsid w:val="000B6D1C"/>
    <w:rsid w:val="000B6DEE"/>
    <w:rsid w:val="000B6ED1"/>
    <w:rsid w:val="000C0699"/>
    <w:rsid w:val="000C0BBF"/>
    <w:rsid w:val="000C105B"/>
    <w:rsid w:val="000C2723"/>
    <w:rsid w:val="000C296C"/>
    <w:rsid w:val="000C3363"/>
    <w:rsid w:val="000C34D7"/>
    <w:rsid w:val="000C462D"/>
    <w:rsid w:val="000C734E"/>
    <w:rsid w:val="000C7479"/>
    <w:rsid w:val="000C753B"/>
    <w:rsid w:val="000C7C30"/>
    <w:rsid w:val="000C7F45"/>
    <w:rsid w:val="000D0FFD"/>
    <w:rsid w:val="000D1044"/>
    <w:rsid w:val="000D17D7"/>
    <w:rsid w:val="000D1A9B"/>
    <w:rsid w:val="000D20F2"/>
    <w:rsid w:val="000D219E"/>
    <w:rsid w:val="000D2B4E"/>
    <w:rsid w:val="000D405B"/>
    <w:rsid w:val="000D48A9"/>
    <w:rsid w:val="000D5251"/>
    <w:rsid w:val="000D652D"/>
    <w:rsid w:val="000D6921"/>
    <w:rsid w:val="000D6A62"/>
    <w:rsid w:val="000E05BE"/>
    <w:rsid w:val="000E0BA2"/>
    <w:rsid w:val="000E1ED9"/>
    <w:rsid w:val="000E2412"/>
    <w:rsid w:val="000E3557"/>
    <w:rsid w:val="000E369A"/>
    <w:rsid w:val="000E3DD9"/>
    <w:rsid w:val="000E418B"/>
    <w:rsid w:val="000E74C9"/>
    <w:rsid w:val="000F0104"/>
    <w:rsid w:val="000F1A77"/>
    <w:rsid w:val="000F1D84"/>
    <w:rsid w:val="000F26BE"/>
    <w:rsid w:val="000F4A7D"/>
    <w:rsid w:val="000F4C97"/>
    <w:rsid w:val="000F5B1F"/>
    <w:rsid w:val="000F7270"/>
    <w:rsid w:val="000F739A"/>
    <w:rsid w:val="000F7CAF"/>
    <w:rsid w:val="0010018E"/>
    <w:rsid w:val="0010034A"/>
    <w:rsid w:val="00100DD2"/>
    <w:rsid w:val="00101660"/>
    <w:rsid w:val="00101789"/>
    <w:rsid w:val="00102830"/>
    <w:rsid w:val="0010296D"/>
    <w:rsid w:val="001033F0"/>
    <w:rsid w:val="001041EB"/>
    <w:rsid w:val="001048FD"/>
    <w:rsid w:val="001052E4"/>
    <w:rsid w:val="00105778"/>
    <w:rsid w:val="00106C9D"/>
    <w:rsid w:val="00107938"/>
    <w:rsid w:val="0011031A"/>
    <w:rsid w:val="0011036D"/>
    <w:rsid w:val="00110C5E"/>
    <w:rsid w:val="00111D1F"/>
    <w:rsid w:val="00111E85"/>
    <w:rsid w:val="001128B5"/>
    <w:rsid w:val="0011314E"/>
    <w:rsid w:val="0011369B"/>
    <w:rsid w:val="00114B4C"/>
    <w:rsid w:val="0011669C"/>
    <w:rsid w:val="00120DEE"/>
    <w:rsid w:val="00122294"/>
    <w:rsid w:val="001226D3"/>
    <w:rsid w:val="00122DA0"/>
    <w:rsid w:val="001239A6"/>
    <w:rsid w:val="00123D06"/>
    <w:rsid w:val="00123F20"/>
    <w:rsid w:val="00124029"/>
    <w:rsid w:val="00124FF3"/>
    <w:rsid w:val="00125AF9"/>
    <w:rsid w:val="00127117"/>
    <w:rsid w:val="00127D76"/>
    <w:rsid w:val="0013058E"/>
    <w:rsid w:val="00130766"/>
    <w:rsid w:val="0013080A"/>
    <w:rsid w:val="00132081"/>
    <w:rsid w:val="0013223E"/>
    <w:rsid w:val="00132578"/>
    <w:rsid w:val="00132799"/>
    <w:rsid w:val="00132F95"/>
    <w:rsid w:val="001334C4"/>
    <w:rsid w:val="00134306"/>
    <w:rsid w:val="001352AA"/>
    <w:rsid w:val="00135683"/>
    <w:rsid w:val="0013706C"/>
    <w:rsid w:val="001404A5"/>
    <w:rsid w:val="00140C65"/>
    <w:rsid w:val="00141806"/>
    <w:rsid w:val="0014251D"/>
    <w:rsid w:val="001427A0"/>
    <w:rsid w:val="00143163"/>
    <w:rsid w:val="00143587"/>
    <w:rsid w:val="001439CC"/>
    <w:rsid w:val="00144873"/>
    <w:rsid w:val="00145597"/>
    <w:rsid w:val="0014643C"/>
    <w:rsid w:val="00146631"/>
    <w:rsid w:val="00146A86"/>
    <w:rsid w:val="0014731C"/>
    <w:rsid w:val="00150494"/>
    <w:rsid w:val="00150542"/>
    <w:rsid w:val="0015085A"/>
    <w:rsid w:val="00150C27"/>
    <w:rsid w:val="00151D6B"/>
    <w:rsid w:val="00153535"/>
    <w:rsid w:val="001547D0"/>
    <w:rsid w:val="0015491C"/>
    <w:rsid w:val="001550E6"/>
    <w:rsid w:val="00155921"/>
    <w:rsid w:val="00157778"/>
    <w:rsid w:val="001577CC"/>
    <w:rsid w:val="00161128"/>
    <w:rsid w:val="00162BE0"/>
    <w:rsid w:val="00162F0A"/>
    <w:rsid w:val="001630D7"/>
    <w:rsid w:val="00163654"/>
    <w:rsid w:val="00164AA8"/>
    <w:rsid w:val="001654C1"/>
    <w:rsid w:val="00165B65"/>
    <w:rsid w:val="00165E18"/>
    <w:rsid w:val="0016726F"/>
    <w:rsid w:val="00170B11"/>
    <w:rsid w:val="00171360"/>
    <w:rsid w:val="001743BE"/>
    <w:rsid w:val="0017443F"/>
    <w:rsid w:val="0017511B"/>
    <w:rsid w:val="00175F0D"/>
    <w:rsid w:val="00177C63"/>
    <w:rsid w:val="0018084D"/>
    <w:rsid w:val="0018090B"/>
    <w:rsid w:val="001809D5"/>
    <w:rsid w:val="00180E4B"/>
    <w:rsid w:val="00181092"/>
    <w:rsid w:val="001811C3"/>
    <w:rsid w:val="00181FC8"/>
    <w:rsid w:val="00182286"/>
    <w:rsid w:val="00183303"/>
    <w:rsid w:val="00183D79"/>
    <w:rsid w:val="00183E59"/>
    <w:rsid w:val="0018472B"/>
    <w:rsid w:val="00184E33"/>
    <w:rsid w:val="001851F2"/>
    <w:rsid w:val="0018576A"/>
    <w:rsid w:val="00190F57"/>
    <w:rsid w:val="00191413"/>
    <w:rsid w:val="00192CE3"/>
    <w:rsid w:val="0019376F"/>
    <w:rsid w:val="001939D9"/>
    <w:rsid w:val="00193AC3"/>
    <w:rsid w:val="00197653"/>
    <w:rsid w:val="00197790"/>
    <w:rsid w:val="00197996"/>
    <w:rsid w:val="001A0B41"/>
    <w:rsid w:val="001A18CE"/>
    <w:rsid w:val="001A22C0"/>
    <w:rsid w:val="001A39E3"/>
    <w:rsid w:val="001A3EF0"/>
    <w:rsid w:val="001A424F"/>
    <w:rsid w:val="001A4F63"/>
    <w:rsid w:val="001A53DC"/>
    <w:rsid w:val="001A6301"/>
    <w:rsid w:val="001A6FDB"/>
    <w:rsid w:val="001A7079"/>
    <w:rsid w:val="001A7CD6"/>
    <w:rsid w:val="001B1AA4"/>
    <w:rsid w:val="001B2F9D"/>
    <w:rsid w:val="001B4F3D"/>
    <w:rsid w:val="001B517D"/>
    <w:rsid w:val="001B5538"/>
    <w:rsid w:val="001B5560"/>
    <w:rsid w:val="001B623D"/>
    <w:rsid w:val="001B6B9A"/>
    <w:rsid w:val="001B7336"/>
    <w:rsid w:val="001B742E"/>
    <w:rsid w:val="001B74CB"/>
    <w:rsid w:val="001B7B9B"/>
    <w:rsid w:val="001B7E82"/>
    <w:rsid w:val="001C0960"/>
    <w:rsid w:val="001C122C"/>
    <w:rsid w:val="001C13CA"/>
    <w:rsid w:val="001C16B1"/>
    <w:rsid w:val="001C16E7"/>
    <w:rsid w:val="001C4711"/>
    <w:rsid w:val="001C47D6"/>
    <w:rsid w:val="001C4C6D"/>
    <w:rsid w:val="001C4CE9"/>
    <w:rsid w:val="001C641E"/>
    <w:rsid w:val="001C71B6"/>
    <w:rsid w:val="001C78BB"/>
    <w:rsid w:val="001D13D4"/>
    <w:rsid w:val="001D171E"/>
    <w:rsid w:val="001D1A50"/>
    <w:rsid w:val="001D1D7D"/>
    <w:rsid w:val="001D2415"/>
    <w:rsid w:val="001D4421"/>
    <w:rsid w:val="001D4F8D"/>
    <w:rsid w:val="001D5600"/>
    <w:rsid w:val="001D7504"/>
    <w:rsid w:val="001D7643"/>
    <w:rsid w:val="001E1137"/>
    <w:rsid w:val="001E1755"/>
    <w:rsid w:val="001E1C57"/>
    <w:rsid w:val="001E288E"/>
    <w:rsid w:val="001E32C6"/>
    <w:rsid w:val="001E33AA"/>
    <w:rsid w:val="001E3A81"/>
    <w:rsid w:val="001E4EA8"/>
    <w:rsid w:val="001E563C"/>
    <w:rsid w:val="001E5950"/>
    <w:rsid w:val="001E6026"/>
    <w:rsid w:val="001E6745"/>
    <w:rsid w:val="001E6856"/>
    <w:rsid w:val="001F0F59"/>
    <w:rsid w:val="001F1781"/>
    <w:rsid w:val="001F2237"/>
    <w:rsid w:val="001F3422"/>
    <w:rsid w:val="001F47B7"/>
    <w:rsid w:val="001F5939"/>
    <w:rsid w:val="001F69F4"/>
    <w:rsid w:val="001F6D28"/>
    <w:rsid w:val="001F7D22"/>
    <w:rsid w:val="00200147"/>
    <w:rsid w:val="0020028B"/>
    <w:rsid w:val="002016F8"/>
    <w:rsid w:val="00202325"/>
    <w:rsid w:val="00202B66"/>
    <w:rsid w:val="00203519"/>
    <w:rsid w:val="0020377B"/>
    <w:rsid w:val="002039C9"/>
    <w:rsid w:val="002046F8"/>
    <w:rsid w:val="0020578A"/>
    <w:rsid w:val="0020583D"/>
    <w:rsid w:val="00205D82"/>
    <w:rsid w:val="002071A1"/>
    <w:rsid w:val="00212198"/>
    <w:rsid w:val="00212A5B"/>
    <w:rsid w:val="002141DD"/>
    <w:rsid w:val="00214673"/>
    <w:rsid w:val="00216F2B"/>
    <w:rsid w:val="0021796F"/>
    <w:rsid w:val="00217B06"/>
    <w:rsid w:val="002202CD"/>
    <w:rsid w:val="00221989"/>
    <w:rsid w:val="0022242A"/>
    <w:rsid w:val="00222960"/>
    <w:rsid w:val="0022300B"/>
    <w:rsid w:val="002238C7"/>
    <w:rsid w:val="00223D60"/>
    <w:rsid w:val="0022457A"/>
    <w:rsid w:val="0022474D"/>
    <w:rsid w:val="00224B76"/>
    <w:rsid w:val="00225207"/>
    <w:rsid w:val="00225746"/>
    <w:rsid w:val="00225D74"/>
    <w:rsid w:val="0022709E"/>
    <w:rsid w:val="002277DE"/>
    <w:rsid w:val="00227840"/>
    <w:rsid w:val="00227CEE"/>
    <w:rsid w:val="00230235"/>
    <w:rsid w:val="00230F4F"/>
    <w:rsid w:val="00231803"/>
    <w:rsid w:val="00231959"/>
    <w:rsid w:val="0023232A"/>
    <w:rsid w:val="00232E26"/>
    <w:rsid w:val="002331C8"/>
    <w:rsid w:val="00233343"/>
    <w:rsid w:val="00233D8F"/>
    <w:rsid w:val="00233E83"/>
    <w:rsid w:val="002342DF"/>
    <w:rsid w:val="002344E8"/>
    <w:rsid w:val="00234978"/>
    <w:rsid w:val="00236375"/>
    <w:rsid w:val="00236A56"/>
    <w:rsid w:val="00237128"/>
    <w:rsid w:val="00240DEC"/>
    <w:rsid w:val="00242610"/>
    <w:rsid w:val="00242DCE"/>
    <w:rsid w:val="00244108"/>
    <w:rsid w:val="00245C42"/>
    <w:rsid w:val="00247806"/>
    <w:rsid w:val="00247C90"/>
    <w:rsid w:val="0025095A"/>
    <w:rsid w:val="002516FE"/>
    <w:rsid w:val="00254610"/>
    <w:rsid w:val="002553A2"/>
    <w:rsid w:val="00255AA8"/>
    <w:rsid w:val="00256286"/>
    <w:rsid w:val="00256356"/>
    <w:rsid w:val="002563A2"/>
    <w:rsid w:val="002600B7"/>
    <w:rsid w:val="00260BFA"/>
    <w:rsid w:val="00260C4A"/>
    <w:rsid w:val="0026214F"/>
    <w:rsid w:val="00262CFA"/>
    <w:rsid w:val="00262E0D"/>
    <w:rsid w:val="00263151"/>
    <w:rsid w:val="00263E29"/>
    <w:rsid w:val="00265941"/>
    <w:rsid w:val="00266F05"/>
    <w:rsid w:val="002672DE"/>
    <w:rsid w:val="00267A6A"/>
    <w:rsid w:val="00272A19"/>
    <w:rsid w:val="002738E4"/>
    <w:rsid w:val="00273B43"/>
    <w:rsid w:val="00273F30"/>
    <w:rsid w:val="002754D7"/>
    <w:rsid w:val="00275B29"/>
    <w:rsid w:val="0027640C"/>
    <w:rsid w:val="002771C7"/>
    <w:rsid w:val="00280605"/>
    <w:rsid w:val="00280CAE"/>
    <w:rsid w:val="00281273"/>
    <w:rsid w:val="00281975"/>
    <w:rsid w:val="00282FDE"/>
    <w:rsid w:val="0028337C"/>
    <w:rsid w:val="00283394"/>
    <w:rsid w:val="002837D6"/>
    <w:rsid w:val="00283F5A"/>
    <w:rsid w:val="00284F29"/>
    <w:rsid w:val="0028610E"/>
    <w:rsid w:val="00287A63"/>
    <w:rsid w:val="002901A1"/>
    <w:rsid w:val="00290710"/>
    <w:rsid w:val="002917A9"/>
    <w:rsid w:val="002933B4"/>
    <w:rsid w:val="00294420"/>
    <w:rsid w:val="002946CE"/>
    <w:rsid w:val="00295522"/>
    <w:rsid w:val="002957D2"/>
    <w:rsid w:val="00295A57"/>
    <w:rsid w:val="002969FF"/>
    <w:rsid w:val="00296F0F"/>
    <w:rsid w:val="002976C2"/>
    <w:rsid w:val="002A091E"/>
    <w:rsid w:val="002A20BC"/>
    <w:rsid w:val="002A2AA3"/>
    <w:rsid w:val="002A66C7"/>
    <w:rsid w:val="002B11FE"/>
    <w:rsid w:val="002B17B5"/>
    <w:rsid w:val="002B182F"/>
    <w:rsid w:val="002B1D18"/>
    <w:rsid w:val="002B3408"/>
    <w:rsid w:val="002B3FB4"/>
    <w:rsid w:val="002B5413"/>
    <w:rsid w:val="002B5C9B"/>
    <w:rsid w:val="002B62AE"/>
    <w:rsid w:val="002B655D"/>
    <w:rsid w:val="002B693E"/>
    <w:rsid w:val="002B7C8D"/>
    <w:rsid w:val="002C068F"/>
    <w:rsid w:val="002C0CB6"/>
    <w:rsid w:val="002C188C"/>
    <w:rsid w:val="002C1D76"/>
    <w:rsid w:val="002C23B3"/>
    <w:rsid w:val="002C2A66"/>
    <w:rsid w:val="002C39BF"/>
    <w:rsid w:val="002C496A"/>
    <w:rsid w:val="002C4ADB"/>
    <w:rsid w:val="002C51AB"/>
    <w:rsid w:val="002C5FDF"/>
    <w:rsid w:val="002C6840"/>
    <w:rsid w:val="002D0B49"/>
    <w:rsid w:val="002D0C23"/>
    <w:rsid w:val="002D334D"/>
    <w:rsid w:val="002D3F71"/>
    <w:rsid w:val="002D4C0D"/>
    <w:rsid w:val="002D5807"/>
    <w:rsid w:val="002D62EB"/>
    <w:rsid w:val="002D7052"/>
    <w:rsid w:val="002D7E47"/>
    <w:rsid w:val="002E0F8A"/>
    <w:rsid w:val="002E1CCB"/>
    <w:rsid w:val="002E3212"/>
    <w:rsid w:val="002E68D4"/>
    <w:rsid w:val="002E7AAC"/>
    <w:rsid w:val="002E7D28"/>
    <w:rsid w:val="002F052B"/>
    <w:rsid w:val="002F157B"/>
    <w:rsid w:val="002F1CE4"/>
    <w:rsid w:val="002F2197"/>
    <w:rsid w:val="002F3E8F"/>
    <w:rsid w:val="002F5689"/>
    <w:rsid w:val="002F5AB7"/>
    <w:rsid w:val="002F7EBC"/>
    <w:rsid w:val="00300398"/>
    <w:rsid w:val="003004B7"/>
    <w:rsid w:val="00300FA4"/>
    <w:rsid w:val="00301E0C"/>
    <w:rsid w:val="003026FF"/>
    <w:rsid w:val="00303BE2"/>
    <w:rsid w:val="00303F0E"/>
    <w:rsid w:val="00304C3D"/>
    <w:rsid w:val="003057ED"/>
    <w:rsid w:val="0030725A"/>
    <w:rsid w:val="003073D4"/>
    <w:rsid w:val="0030796E"/>
    <w:rsid w:val="003106E4"/>
    <w:rsid w:val="00310EC0"/>
    <w:rsid w:val="00311570"/>
    <w:rsid w:val="003119E5"/>
    <w:rsid w:val="00311F45"/>
    <w:rsid w:val="00312752"/>
    <w:rsid w:val="00313298"/>
    <w:rsid w:val="00313D08"/>
    <w:rsid w:val="003140AA"/>
    <w:rsid w:val="00314372"/>
    <w:rsid w:val="0031472C"/>
    <w:rsid w:val="00314F5B"/>
    <w:rsid w:val="0031542E"/>
    <w:rsid w:val="00316214"/>
    <w:rsid w:val="003163F6"/>
    <w:rsid w:val="0031680E"/>
    <w:rsid w:val="00316AA8"/>
    <w:rsid w:val="00316B98"/>
    <w:rsid w:val="00317028"/>
    <w:rsid w:val="003170C9"/>
    <w:rsid w:val="003211F6"/>
    <w:rsid w:val="00322AD1"/>
    <w:rsid w:val="0032500E"/>
    <w:rsid w:val="00325134"/>
    <w:rsid w:val="003266F6"/>
    <w:rsid w:val="003277A0"/>
    <w:rsid w:val="0032799D"/>
    <w:rsid w:val="00330038"/>
    <w:rsid w:val="0033092B"/>
    <w:rsid w:val="00330C70"/>
    <w:rsid w:val="00330FFB"/>
    <w:rsid w:val="003315EB"/>
    <w:rsid w:val="00331CB0"/>
    <w:rsid w:val="00331EA8"/>
    <w:rsid w:val="003331B3"/>
    <w:rsid w:val="00333BF2"/>
    <w:rsid w:val="0033558A"/>
    <w:rsid w:val="00335A24"/>
    <w:rsid w:val="0033619D"/>
    <w:rsid w:val="00336B89"/>
    <w:rsid w:val="00337823"/>
    <w:rsid w:val="00340173"/>
    <w:rsid w:val="00340513"/>
    <w:rsid w:val="00341474"/>
    <w:rsid w:val="00342058"/>
    <w:rsid w:val="00342B11"/>
    <w:rsid w:val="00343A2D"/>
    <w:rsid w:val="003445B7"/>
    <w:rsid w:val="00345CC5"/>
    <w:rsid w:val="00346E9E"/>
    <w:rsid w:val="003479C6"/>
    <w:rsid w:val="0035079F"/>
    <w:rsid w:val="00351034"/>
    <w:rsid w:val="00351057"/>
    <w:rsid w:val="0035131D"/>
    <w:rsid w:val="00352488"/>
    <w:rsid w:val="00352CAB"/>
    <w:rsid w:val="00353B2E"/>
    <w:rsid w:val="00353CC3"/>
    <w:rsid w:val="0035414F"/>
    <w:rsid w:val="0035455B"/>
    <w:rsid w:val="00356625"/>
    <w:rsid w:val="00356978"/>
    <w:rsid w:val="003569E7"/>
    <w:rsid w:val="00356F02"/>
    <w:rsid w:val="00357F3E"/>
    <w:rsid w:val="003600E6"/>
    <w:rsid w:val="0036117E"/>
    <w:rsid w:val="00361202"/>
    <w:rsid w:val="003612AA"/>
    <w:rsid w:val="003616A4"/>
    <w:rsid w:val="003628F0"/>
    <w:rsid w:val="00362B24"/>
    <w:rsid w:val="00363BD8"/>
    <w:rsid w:val="003653D5"/>
    <w:rsid w:val="003660EF"/>
    <w:rsid w:val="00367319"/>
    <w:rsid w:val="00367360"/>
    <w:rsid w:val="00367FF3"/>
    <w:rsid w:val="003711FE"/>
    <w:rsid w:val="003712A6"/>
    <w:rsid w:val="0037167B"/>
    <w:rsid w:val="00371AB6"/>
    <w:rsid w:val="00371C8E"/>
    <w:rsid w:val="003720C3"/>
    <w:rsid w:val="00372DA5"/>
    <w:rsid w:val="00372F7E"/>
    <w:rsid w:val="00373F48"/>
    <w:rsid w:val="00375296"/>
    <w:rsid w:val="00375E4D"/>
    <w:rsid w:val="003772B5"/>
    <w:rsid w:val="0037739C"/>
    <w:rsid w:val="00377789"/>
    <w:rsid w:val="00380761"/>
    <w:rsid w:val="0038206E"/>
    <w:rsid w:val="0038219A"/>
    <w:rsid w:val="003821C3"/>
    <w:rsid w:val="00382428"/>
    <w:rsid w:val="00382733"/>
    <w:rsid w:val="003842BC"/>
    <w:rsid w:val="00385825"/>
    <w:rsid w:val="00385ED5"/>
    <w:rsid w:val="0038646E"/>
    <w:rsid w:val="003879CD"/>
    <w:rsid w:val="00390708"/>
    <w:rsid w:val="00390D11"/>
    <w:rsid w:val="003915D9"/>
    <w:rsid w:val="0039261B"/>
    <w:rsid w:val="003936F3"/>
    <w:rsid w:val="00393BCA"/>
    <w:rsid w:val="00395859"/>
    <w:rsid w:val="00395D4B"/>
    <w:rsid w:val="00395FE5"/>
    <w:rsid w:val="00396C52"/>
    <w:rsid w:val="0039786F"/>
    <w:rsid w:val="00397F83"/>
    <w:rsid w:val="003A0C76"/>
    <w:rsid w:val="003A0F09"/>
    <w:rsid w:val="003A1249"/>
    <w:rsid w:val="003A16FB"/>
    <w:rsid w:val="003A19F1"/>
    <w:rsid w:val="003A23E4"/>
    <w:rsid w:val="003A4EEF"/>
    <w:rsid w:val="003A5345"/>
    <w:rsid w:val="003A66D7"/>
    <w:rsid w:val="003A6E3B"/>
    <w:rsid w:val="003A7553"/>
    <w:rsid w:val="003A7569"/>
    <w:rsid w:val="003A7F80"/>
    <w:rsid w:val="003B1965"/>
    <w:rsid w:val="003B3034"/>
    <w:rsid w:val="003B347D"/>
    <w:rsid w:val="003B3556"/>
    <w:rsid w:val="003B3C4F"/>
    <w:rsid w:val="003B4511"/>
    <w:rsid w:val="003B49A3"/>
    <w:rsid w:val="003B66AC"/>
    <w:rsid w:val="003B68A6"/>
    <w:rsid w:val="003B6BA7"/>
    <w:rsid w:val="003B776A"/>
    <w:rsid w:val="003C091A"/>
    <w:rsid w:val="003C0D91"/>
    <w:rsid w:val="003C110B"/>
    <w:rsid w:val="003C19A0"/>
    <w:rsid w:val="003C26A7"/>
    <w:rsid w:val="003C27A1"/>
    <w:rsid w:val="003C308C"/>
    <w:rsid w:val="003C3972"/>
    <w:rsid w:val="003C436B"/>
    <w:rsid w:val="003C4898"/>
    <w:rsid w:val="003C4E6B"/>
    <w:rsid w:val="003C5565"/>
    <w:rsid w:val="003C64A0"/>
    <w:rsid w:val="003C6B78"/>
    <w:rsid w:val="003C7061"/>
    <w:rsid w:val="003D064C"/>
    <w:rsid w:val="003D0EA5"/>
    <w:rsid w:val="003D1228"/>
    <w:rsid w:val="003D156D"/>
    <w:rsid w:val="003D1D4C"/>
    <w:rsid w:val="003D30B4"/>
    <w:rsid w:val="003D52A2"/>
    <w:rsid w:val="003D6646"/>
    <w:rsid w:val="003D677F"/>
    <w:rsid w:val="003E11A5"/>
    <w:rsid w:val="003E3A89"/>
    <w:rsid w:val="003E3D8F"/>
    <w:rsid w:val="003E4805"/>
    <w:rsid w:val="003E6260"/>
    <w:rsid w:val="003E67A1"/>
    <w:rsid w:val="003E6BC7"/>
    <w:rsid w:val="003E74FA"/>
    <w:rsid w:val="003F0B29"/>
    <w:rsid w:val="003F10F6"/>
    <w:rsid w:val="003F1637"/>
    <w:rsid w:val="003F1A98"/>
    <w:rsid w:val="003F278E"/>
    <w:rsid w:val="003F2F93"/>
    <w:rsid w:val="003F3046"/>
    <w:rsid w:val="003F305E"/>
    <w:rsid w:val="003F3C65"/>
    <w:rsid w:val="003F55D6"/>
    <w:rsid w:val="003F5D3B"/>
    <w:rsid w:val="003F65AB"/>
    <w:rsid w:val="003F6854"/>
    <w:rsid w:val="003F6DC4"/>
    <w:rsid w:val="003F7B00"/>
    <w:rsid w:val="003F7CC4"/>
    <w:rsid w:val="003F7CCF"/>
    <w:rsid w:val="003F7CDE"/>
    <w:rsid w:val="004006A2"/>
    <w:rsid w:val="00401669"/>
    <w:rsid w:val="0040246C"/>
    <w:rsid w:val="004024AE"/>
    <w:rsid w:val="00402F55"/>
    <w:rsid w:val="00403633"/>
    <w:rsid w:val="00403B6C"/>
    <w:rsid w:val="00404BF0"/>
    <w:rsid w:val="00404DE2"/>
    <w:rsid w:val="004055CC"/>
    <w:rsid w:val="00405CD5"/>
    <w:rsid w:val="00406A00"/>
    <w:rsid w:val="00406AB5"/>
    <w:rsid w:val="00407983"/>
    <w:rsid w:val="00410863"/>
    <w:rsid w:val="00410DFE"/>
    <w:rsid w:val="00411291"/>
    <w:rsid w:val="004116D2"/>
    <w:rsid w:val="0041253F"/>
    <w:rsid w:val="0041433B"/>
    <w:rsid w:val="0041598A"/>
    <w:rsid w:val="00415E7C"/>
    <w:rsid w:val="00416E30"/>
    <w:rsid w:val="00417050"/>
    <w:rsid w:val="004173FD"/>
    <w:rsid w:val="00420DA2"/>
    <w:rsid w:val="0042176A"/>
    <w:rsid w:val="004218ED"/>
    <w:rsid w:val="00422211"/>
    <w:rsid w:val="00422E1A"/>
    <w:rsid w:val="00423030"/>
    <w:rsid w:val="00423EF3"/>
    <w:rsid w:val="00424807"/>
    <w:rsid w:val="0042545C"/>
    <w:rsid w:val="00425FE0"/>
    <w:rsid w:val="004263C9"/>
    <w:rsid w:val="00426A61"/>
    <w:rsid w:val="004271E6"/>
    <w:rsid w:val="00430787"/>
    <w:rsid w:val="004312D0"/>
    <w:rsid w:val="0043271C"/>
    <w:rsid w:val="00432C8D"/>
    <w:rsid w:val="0043526E"/>
    <w:rsid w:val="004352F0"/>
    <w:rsid w:val="00435EE5"/>
    <w:rsid w:val="00436625"/>
    <w:rsid w:val="00436F73"/>
    <w:rsid w:val="00437F13"/>
    <w:rsid w:val="004409FC"/>
    <w:rsid w:val="00442368"/>
    <w:rsid w:val="00442A3D"/>
    <w:rsid w:val="00443240"/>
    <w:rsid w:val="0044437A"/>
    <w:rsid w:val="00444630"/>
    <w:rsid w:val="0045000C"/>
    <w:rsid w:val="0045197A"/>
    <w:rsid w:val="00452510"/>
    <w:rsid w:val="00452E1F"/>
    <w:rsid w:val="00453A4F"/>
    <w:rsid w:val="00454B68"/>
    <w:rsid w:val="00454F5F"/>
    <w:rsid w:val="00455B58"/>
    <w:rsid w:val="004561F9"/>
    <w:rsid w:val="00456358"/>
    <w:rsid w:val="00460CE6"/>
    <w:rsid w:val="00460F7F"/>
    <w:rsid w:val="00461048"/>
    <w:rsid w:val="004616C9"/>
    <w:rsid w:val="004625B3"/>
    <w:rsid w:val="00462D86"/>
    <w:rsid w:val="00463296"/>
    <w:rsid w:val="00463F10"/>
    <w:rsid w:val="004675D0"/>
    <w:rsid w:val="004675F6"/>
    <w:rsid w:val="00467FED"/>
    <w:rsid w:val="00470F4E"/>
    <w:rsid w:val="00472040"/>
    <w:rsid w:val="00472D30"/>
    <w:rsid w:val="00474AD9"/>
    <w:rsid w:val="00474FE9"/>
    <w:rsid w:val="00475B4E"/>
    <w:rsid w:val="00476670"/>
    <w:rsid w:val="004766A3"/>
    <w:rsid w:val="00477B63"/>
    <w:rsid w:val="00477B9E"/>
    <w:rsid w:val="00480203"/>
    <w:rsid w:val="004806FE"/>
    <w:rsid w:val="00480768"/>
    <w:rsid w:val="00481A18"/>
    <w:rsid w:val="004821A3"/>
    <w:rsid w:val="00482896"/>
    <w:rsid w:val="00483C60"/>
    <w:rsid w:val="004841CE"/>
    <w:rsid w:val="0048507B"/>
    <w:rsid w:val="004851AB"/>
    <w:rsid w:val="00485A78"/>
    <w:rsid w:val="004872FA"/>
    <w:rsid w:val="00487E29"/>
    <w:rsid w:val="00490E75"/>
    <w:rsid w:val="00493019"/>
    <w:rsid w:val="004936D9"/>
    <w:rsid w:val="00494716"/>
    <w:rsid w:val="00494DD1"/>
    <w:rsid w:val="00494F58"/>
    <w:rsid w:val="00495D76"/>
    <w:rsid w:val="004962D4"/>
    <w:rsid w:val="00496806"/>
    <w:rsid w:val="0049710D"/>
    <w:rsid w:val="00497F66"/>
    <w:rsid w:val="004A10C6"/>
    <w:rsid w:val="004A200B"/>
    <w:rsid w:val="004A2154"/>
    <w:rsid w:val="004A265E"/>
    <w:rsid w:val="004A2F42"/>
    <w:rsid w:val="004A3C7B"/>
    <w:rsid w:val="004A5873"/>
    <w:rsid w:val="004A7B95"/>
    <w:rsid w:val="004B0FA8"/>
    <w:rsid w:val="004B1642"/>
    <w:rsid w:val="004B17BF"/>
    <w:rsid w:val="004B2CA8"/>
    <w:rsid w:val="004B33E9"/>
    <w:rsid w:val="004B3465"/>
    <w:rsid w:val="004B3AED"/>
    <w:rsid w:val="004B3FB1"/>
    <w:rsid w:val="004B51E6"/>
    <w:rsid w:val="004B55F5"/>
    <w:rsid w:val="004B59C9"/>
    <w:rsid w:val="004B5C95"/>
    <w:rsid w:val="004B68FE"/>
    <w:rsid w:val="004B6D83"/>
    <w:rsid w:val="004B7689"/>
    <w:rsid w:val="004C165A"/>
    <w:rsid w:val="004C1697"/>
    <w:rsid w:val="004C1FB7"/>
    <w:rsid w:val="004C229C"/>
    <w:rsid w:val="004C24A1"/>
    <w:rsid w:val="004C2F16"/>
    <w:rsid w:val="004C5DAF"/>
    <w:rsid w:val="004C5F00"/>
    <w:rsid w:val="004C71D6"/>
    <w:rsid w:val="004C7A31"/>
    <w:rsid w:val="004D0A55"/>
    <w:rsid w:val="004D17F5"/>
    <w:rsid w:val="004D3BDD"/>
    <w:rsid w:val="004D4393"/>
    <w:rsid w:val="004D4E88"/>
    <w:rsid w:val="004D66CB"/>
    <w:rsid w:val="004D6717"/>
    <w:rsid w:val="004D6B97"/>
    <w:rsid w:val="004D7495"/>
    <w:rsid w:val="004D7E91"/>
    <w:rsid w:val="004E0D94"/>
    <w:rsid w:val="004E13F5"/>
    <w:rsid w:val="004E20D4"/>
    <w:rsid w:val="004E3197"/>
    <w:rsid w:val="004E3553"/>
    <w:rsid w:val="004E4141"/>
    <w:rsid w:val="004E53C0"/>
    <w:rsid w:val="004E7E55"/>
    <w:rsid w:val="004F09E2"/>
    <w:rsid w:val="004F1819"/>
    <w:rsid w:val="004F3C32"/>
    <w:rsid w:val="004F4E3F"/>
    <w:rsid w:val="004F4E9A"/>
    <w:rsid w:val="004F7D7F"/>
    <w:rsid w:val="00503659"/>
    <w:rsid w:val="005041E9"/>
    <w:rsid w:val="005057A9"/>
    <w:rsid w:val="005065D4"/>
    <w:rsid w:val="00506793"/>
    <w:rsid w:val="005100F9"/>
    <w:rsid w:val="00510685"/>
    <w:rsid w:val="00511093"/>
    <w:rsid w:val="00511F44"/>
    <w:rsid w:val="005131C7"/>
    <w:rsid w:val="00513C43"/>
    <w:rsid w:val="005141A5"/>
    <w:rsid w:val="00515772"/>
    <w:rsid w:val="005206F8"/>
    <w:rsid w:val="00520E6E"/>
    <w:rsid w:val="00521094"/>
    <w:rsid w:val="00521686"/>
    <w:rsid w:val="00522902"/>
    <w:rsid w:val="005243A9"/>
    <w:rsid w:val="00524A79"/>
    <w:rsid w:val="00525265"/>
    <w:rsid w:val="00526B61"/>
    <w:rsid w:val="00527BBC"/>
    <w:rsid w:val="005300E2"/>
    <w:rsid w:val="00530A3B"/>
    <w:rsid w:val="00531182"/>
    <w:rsid w:val="00531204"/>
    <w:rsid w:val="00531BB8"/>
    <w:rsid w:val="00533A38"/>
    <w:rsid w:val="00533D7F"/>
    <w:rsid w:val="00534290"/>
    <w:rsid w:val="0053433D"/>
    <w:rsid w:val="005343BC"/>
    <w:rsid w:val="0053498A"/>
    <w:rsid w:val="00534BEF"/>
    <w:rsid w:val="00536735"/>
    <w:rsid w:val="005367AC"/>
    <w:rsid w:val="00536A79"/>
    <w:rsid w:val="005372EB"/>
    <w:rsid w:val="00541491"/>
    <w:rsid w:val="0054159B"/>
    <w:rsid w:val="00542E19"/>
    <w:rsid w:val="005434B7"/>
    <w:rsid w:val="00543D4B"/>
    <w:rsid w:val="00543FEA"/>
    <w:rsid w:val="005445B2"/>
    <w:rsid w:val="00545127"/>
    <w:rsid w:val="00545C0F"/>
    <w:rsid w:val="00546A4B"/>
    <w:rsid w:val="005470A1"/>
    <w:rsid w:val="005474E1"/>
    <w:rsid w:val="005479D2"/>
    <w:rsid w:val="00550C9C"/>
    <w:rsid w:val="00551EA5"/>
    <w:rsid w:val="00552042"/>
    <w:rsid w:val="00552DD2"/>
    <w:rsid w:val="005536DE"/>
    <w:rsid w:val="005549D6"/>
    <w:rsid w:val="005600B7"/>
    <w:rsid w:val="005607DA"/>
    <w:rsid w:val="005608F6"/>
    <w:rsid w:val="00561C86"/>
    <w:rsid w:val="00563A37"/>
    <w:rsid w:val="00564613"/>
    <w:rsid w:val="0056464F"/>
    <w:rsid w:val="0056480A"/>
    <w:rsid w:val="00564B01"/>
    <w:rsid w:val="00565C64"/>
    <w:rsid w:val="0056617D"/>
    <w:rsid w:val="00566900"/>
    <w:rsid w:val="0056693E"/>
    <w:rsid w:val="00566E57"/>
    <w:rsid w:val="00567A96"/>
    <w:rsid w:val="0057065D"/>
    <w:rsid w:val="00570B59"/>
    <w:rsid w:val="00572CBA"/>
    <w:rsid w:val="00573FB4"/>
    <w:rsid w:val="00574763"/>
    <w:rsid w:val="005749D0"/>
    <w:rsid w:val="00575047"/>
    <w:rsid w:val="005750EF"/>
    <w:rsid w:val="00575E7E"/>
    <w:rsid w:val="005769F3"/>
    <w:rsid w:val="005769F8"/>
    <w:rsid w:val="00576E8E"/>
    <w:rsid w:val="00580178"/>
    <w:rsid w:val="00580635"/>
    <w:rsid w:val="00580D44"/>
    <w:rsid w:val="005814BB"/>
    <w:rsid w:val="005817C6"/>
    <w:rsid w:val="0058201C"/>
    <w:rsid w:val="00582D57"/>
    <w:rsid w:val="00582FC1"/>
    <w:rsid w:val="005835C4"/>
    <w:rsid w:val="00583ADE"/>
    <w:rsid w:val="00583FFE"/>
    <w:rsid w:val="00584182"/>
    <w:rsid w:val="0058438A"/>
    <w:rsid w:val="00585BE6"/>
    <w:rsid w:val="00585C04"/>
    <w:rsid w:val="00586864"/>
    <w:rsid w:val="00587FB4"/>
    <w:rsid w:val="005904AC"/>
    <w:rsid w:val="005914E7"/>
    <w:rsid w:val="00591688"/>
    <w:rsid w:val="00591DA4"/>
    <w:rsid w:val="0059308D"/>
    <w:rsid w:val="00594217"/>
    <w:rsid w:val="005943A4"/>
    <w:rsid w:val="00594697"/>
    <w:rsid w:val="0059573A"/>
    <w:rsid w:val="00596B7A"/>
    <w:rsid w:val="005A077C"/>
    <w:rsid w:val="005A1444"/>
    <w:rsid w:val="005A1549"/>
    <w:rsid w:val="005A17E9"/>
    <w:rsid w:val="005A1EFA"/>
    <w:rsid w:val="005A2E4E"/>
    <w:rsid w:val="005A4A6C"/>
    <w:rsid w:val="005A4DCB"/>
    <w:rsid w:val="005A7C70"/>
    <w:rsid w:val="005B0F0D"/>
    <w:rsid w:val="005B226E"/>
    <w:rsid w:val="005B5318"/>
    <w:rsid w:val="005B5F25"/>
    <w:rsid w:val="005B7932"/>
    <w:rsid w:val="005B79D2"/>
    <w:rsid w:val="005C05B7"/>
    <w:rsid w:val="005C1A5D"/>
    <w:rsid w:val="005C39CA"/>
    <w:rsid w:val="005C42E4"/>
    <w:rsid w:val="005C4733"/>
    <w:rsid w:val="005C4DC9"/>
    <w:rsid w:val="005C5820"/>
    <w:rsid w:val="005C69AA"/>
    <w:rsid w:val="005C6DAB"/>
    <w:rsid w:val="005C6E4A"/>
    <w:rsid w:val="005C774C"/>
    <w:rsid w:val="005D04A4"/>
    <w:rsid w:val="005D1456"/>
    <w:rsid w:val="005D241C"/>
    <w:rsid w:val="005D2CD6"/>
    <w:rsid w:val="005D3934"/>
    <w:rsid w:val="005D4446"/>
    <w:rsid w:val="005D46ED"/>
    <w:rsid w:val="005D4C07"/>
    <w:rsid w:val="005D59EB"/>
    <w:rsid w:val="005D6911"/>
    <w:rsid w:val="005D6DD1"/>
    <w:rsid w:val="005D6E11"/>
    <w:rsid w:val="005D7C0B"/>
    <w:rsid w:val="005E0985"/>
    <w:rsid w:val="005E1D63"/>
    <w:rsid w:val="005E3D46"/>
    <w:rsid w:val="005E4586"/>
    <w:rsid w:val="005E4A48"/>
    <w:rsid w:val="005E4C22"/>
    <w:rsid w:val="005E5CE3"/>
    <w:rsid w:val="005E7A0C"/>
    <w:rsid w:val="005F1138"/>
    <w:rsid w:val="005F1890"/>
    <w:rsid w:val="005F230D"/>
    <w:rsid w:val="005F2AFC"/>
    <w:rsid w:val="005F374A"/>
    <w:rsid w:val="005F38CE"/>
    <w:rsid w:val="005F3B2B"/>
    <w:rsid w:val="005F3B39"/>
    <w:rsid w:val="005F4317"/>
    <w:rsid w:val="005F4394"/>
    <w:rsid w:val="005F4898"/>
    <w:rsid w:val="005F57FD"/>
    <w:rsid w:val="005F73E1"/>
    <w:rsid w:val="005F781A"/>
    <w:rsid w:val="005F79AD"/>
    <w:rsid w:val="00600011"/>
    <w:rsid w:val="0060145F"/>
    <w:rsid w:val="006015AC"/>
    <w:rsid w:val="00602034"/>
    <w:rsid w:val="0060214C"/>
    <w:rsid w:val="00604A3E"/>
    <w:rsid w:val="00605AE6"/>
    <w:rsid w:val="006066EE"/>
    <w:rsid w:val="00611425"/>
    <w:rsid w:val="006132BB"/>
    <w:rsid w:val="006132FF"/>
    <w:rsid w:val="0061344B"/>
    <w:rsid w:val="006140B6"/>
    <w:rsid w:val="00614A56"/>
    <w:rsid w:val="006151F0"/>
    <w:rsid w:val="00615A8F"/>
    <w:rsid w:val="00616869"/>
    <w:rsid w:val="00616D23"/>
    <w:rsid w:val="00616E99"/>
    <w:rsid w:val="00617361"/>
    <w:rsid w:val="006173DC"/>
    <w:rsid w:val="00620452"/>
    <w:rsid w:val="00620ACF"/>
    <w:rsid w:val="006214D4"/>
    <w:rsid w:val="00621D69"/>
    <w:rsid w:val="00622EF7"/>
    <w:rsid w:val="0062434C"/>
    <w:rsid w:val="0062460C"/>
    <w:rsid w:val="00625485"/>
    <w:rsid w:val="006257A8"/>
    <w:rsid w:val="0062592C"/>
    <w:rsid w:val="00625A92"/>
    <w:rsid w:val="00625C37"/>
    <w:rsid w:val="00626324"/>
    <w:rsid w:val="0062656D"/>
    <w:rsid w:val="00626FE6"/>
    <w:rsid w:val="00627019"/>
    <w:rsid w:val="00627CE2"/>
    <w:rsid w:val="00631C56"/>
    <w:rsid w:val="00632587"/>
    <w:rsid w:val="00632D55"/>
    <w:rsid w:val="00633413"/>
    <w:rsid w:val="00634836"/>
    <w:rsid w:val="00635516"/>
    <w:rsid w:val="006366D2"/>
    <w:rsid w:val="00636798"/>
    <w:rsid w:val="00640609"/>
    <w:rsid w:val="006425D7"/>
    <w:rsid w:val="00642B47"/>
    <w:rsid w:val="00643052"/>
    <w:rsid w:val="00643346"/>
    <w:rsid w:val="00643E6E"/>
    <w:rsid w:val="00645B91"/>
    <w:rsid w:val="00647F16"/>
    <w:rsid w:val="006501EF"/>
    <w:rsid w:val="00650B41"/>
    <w:rsid w:val="00651E1D"/>
    <w:rsid w:val="00651EBF"/>
    <w:rsid w:val="00651F75"/>
    <w:rsid w:val="00653612"/>
    <w:rsid w:val="006556D3"/>
    <w:rsid w:val="0065586B"/>
    <w:rsid w:val="006566B5"/>
    <w:rsid w:val="006569D5"/>
    <w:rsid w:val="006571A7"/>
    <w:rsid w:val="00657906"/>
    <w:rsid w:val="00660922"/>
    <w:rsid w:val="00660F5C"/>
    <w:rsid w:val="006622E9"/>
    <w:rsid w:val="00663626"/>
    <w:rsid w:val="00663870"/>
    <w:rsid w:val="006641E7"/>
    <w:rsid w:val="00664DC4"/>
    <w:rsid w:val="00664F4D"/>
    <w:rsid w:val="00665237"/>
    <w:rsid w:val="00665E36"/>
    <w:rsid w:val="0066756D"/>
    <w:rsid w:val="006675F0"/>
    <w:rsid w:val="00667F12"/>
    <w:rsid w:val="006717D9"/>
    <w:rsid w:val="00671B07"/>
    <w:rsid w:val="00671F73"/>
    <w:rsid w:val="006721AF"/>
    <w:rsid w:val="006729F0"/>
    <w:rsid w:val="00673AD5"/>
    <w:rsid w:val="00674725"/>
    <w:rsid w:val="00674908"/>
    <w:rsid w:val="00674D79"/>
    <w:rsid w:val="00674F46"/>
    <w:rsid w:val="00675217"/>
    <w:rsid w:val="00675DCB"/>
    <w:rsid w:val="006766A6"/>
    <w:rsid w:val="006773D2"/>
    <w:rsid w:val="00677621"/>
    <w:rsid w:val="006811D1"/>
    <w:rsid w:val="00681603"/>
    <w:rsid w:val="00681A4D"/>
    <w:rsid w:val="00681D5F"/>
    <w:rsid w:val="00682939"/>
    <w:rsid w:val="00682D92"/>
    <w:rsid w:val="00682F3B"/>
    <w:rsid w:val="00684434"/>
    <w:rsid w:val="00685106"/>
    <w:rsid w:val="006852B5"/>
    <w:rsid w:val="0068550B"/>
    <w:rsid w:val="00685678"/>
    <w:rsid w:val="00685D9A"/>
    <w:rsid w:val="006860E0"/>
    <w:rsid w:val="006869AC"/>
    <w:rsid w:val="0068717A"/>
    <w:rsid w:val="00687C6B"/>
    <w:rsid w:val="0069032A"/>
    <w:rsid w:val="00690AB5"/>
    <w:rsid w:val="00690D03"/>
    <w:rsid w:val="00691F4F"/>
    <w:rsid w:val="006921E6"/>
    <w:rsid w:val="00693756"/>
    <w:rsid w:val="00694770"/>
    <w:rsid w:val="00694E5D"/>
    <w:rsid w:val="0069517E"/>
    <w:rsid w:val="00696225"/>
    <w:rsid w:val="006969B3"/>
    <w:rsid w:val="00696D56"/>
    <w:rsid w:val="0069704D"/>
    <w:rsid w:val="00697564"/>
    <w:rsid w:val="00697575"/>
    <w:rsid w:val="00697AB3"/>
    <w:rsid w:val="006A0E70"/>
    <w:rsid w:val="006A10F8"/>
    <w:rsid w:val="006A2CD9"/>
    <w:rsid w:val="006A356E"/>
    <w:rsid w:val="006A3570"/>
    <w:rsid w:val="006A3B47"/>
    <w:rsid w:val="006A4A52"/>
    <w:rsid w:val="006A4CA3"/>
    <w:rsid w:val="006A5041"/>
    <w:rsid w:val="006A5205"/>
    <w:rsid w:val="006A52BD"/>
    <w:rsid w:val="006A5A74"/>
    <w:rsid w:val="006A632B"/>
    <w:rsid w:val="006A666B"/>
    <w:rsid w:val="006A6B3B"/>
    <w:rsid w:val="006B144A"/>
    <w:rsid w:val="006B1D7C"/>
    <w:rsid w:val="006B27CA"/>
    <w:rsid w:val="006B29BE"/>
    <w:rsid w:val="006B36E6"/>
    <w:rsid w:val="006B4A0C"/>
    <w:rsid w:val="006B4D41"/>
    <w:rsid w:val="006B61E3"/>
    <w:rsid w:val="006B6CE4"/>
    <w:rsid w:val="006B6ED9"/>
    <w:rsid w:val="006B7250"/>
    <w:rsid w:val="006B7C35"/>
    <w:rsid w:val="006C081A"/>
    <w:rsid w:val="006C0A7E"/>
    <w:rsid w:val="006C1F5C"/>
    <w:rsid w:val="006C24F9"/>
    <w:rsid w:val="006C4F2B"/>
    <w:rsid w:val="006C4F7A"/>
    <w:rsid w:val="006C518E"/>
    <w:rsid w:val="006C53A5"/>
    <w:rsid w:val="006C5900"/>
    <w:rsid w:val="006C6F3A"/>
    <w:rsid w:val="006C74BB"/>
    <w:rsid w:val="006D010B"/>
    <w:rsid w:val="006D08E9"/>
    <w:rsid w:val="006D0E26"/>
    <w:rsid w:val="006D2281"/>
    <w:rsid w:val="006D27B1"/>
    <w:rsid w:val="006D301C"/>
    <w:rsid w:val="006D33C2"/>
    <w:rsid w:val="006D4916"/>
    <w:rsid w:val="006D4C54"/>
    <w:rsid w:val="006D6200"/>
    <w:rsid w:val="006D62C6"/>
    <w:rsid w:val="006D66CB"/>
    <w:rsid w:val="006E13A6"/>
    <w:rsid w:val="006E2195"/>
    <w:rsid w:val="006E27F4"/>
    <w:rsid w:val="006E2901"/>
    <w:rsid w:val="006E2FCB"/>
    <w:rsid w:val="006E3F27"/>
    <w:rsid w:val="006E6640"/>
    <w:rsid w:val="006E67EE"/>
    <w:rsid w:val="006E7037"/>
    <w:rsid w:val="006E7547"/>
    <w:rsid w:val="006E7EC8"/>
    <w:rsid w:val="006E7ED1"/>
    <w:rsid w:val="006F02BD"/>
    <w:rsid w:val="006F086E"/>
    <w:rsid w:val="006F257D"/>
    <w:rsid w:val="006F320F"/>
    <w:rsid w:val="006F3434"/>
    <w:rsid w:val="006F3610"/>
    <w:rsid w:val="006F52EF"/>
    <w:rsid w:val="006F557A"/>
    <w:rsid w:val="006F57B1"/>
    <w:rsid w:val="006F59BE"/>
    <w:rsid w:val="006F798F"/>
    <w:rsid w:val="00701835"/>
    <w:rsid w:val="0070194E"/>
    <w:rsid w:val="007022CC"/>
    <w:rsid w:val="00702E5A"/>
    <w:rsid w:val="00703090"/>
    <w:rsid w:val="0070385D"/>
    <w:rsid w:val="00703E77"/>
    <w:rsid w:val="00704596"/>
    <w:rsid w:val="007047A3"/>
    <w:rsid w:val="007050FD"/>
    <w:rsid w:val="0070552C"/>
    <w:rsid w:val="00705626"/>
    <w:rsid w:val="007065B1"/>
    <w:rsid w:val="00706DCB"/>
    <w:rsid w:val="007071A6"/>
    <w:rsid w:val="0071333B"/>
    <w:rsid w:val="00713765"/>
    <w:rsid w:val="00713B4B"/>
    <w:rsid w:val="00713BBC"/>
    <w:rsid w:val="00713C30"/>
    <w:rsid w:val="00716755"/>
    <w:rsid w:val="007168D4"/>
    <w:rsid w:val="00720A17"/>
    <w:rsid w:val="007223D8"/>
    <w:rsid w:val="00722ABD"/>
    <w:rsid w:val="007232AD"/>
    <w:rsid w:val="00724A36"/>
    <w:rsid w:val="00724CC6"/>
    <w:rsid w:val="007252C9"/>
    <w:rsid w:val="007300A2"/>
    <w:rsid w:val="00730915"/>
    <w:rsid w:val="00732F37"/>
    <w:rsid w:val="0073557E"/>
    <w:rsid w:val="007358A2"/>
    <w:rsid w:val="0073678F"/>
    <w:rsid w:val="007374BA"/>
    <w:rsid w:val="00737789"/>
    <w:rsid w:val="00737846"/>
    <w:rsid w:val="0074134A"/>
    <w:rsid w:val="00741855"/>
    <w:rsid w:val="00741A24"/>
    <w:rsid w:val="00742C45"/>
    <w:rsid w:val="007432D6"/>
    <w:rsid w:val="00743577"/>
    <w:rsid w:val="0074445C"/>
    <w:rsid w:val="007447A9"/>
    <w:rsid w:val="00745496"/>
    <w:rsid w:val="007454BC"/>
    <w:rsid w:val="007458DB"/>
    <w:rsid w:val="0074737B"/>
    <w:rsid w:val="00747D3F"/>
    <w:rsid w:val="007522E2"/>
    <w:rsid w:val="00753092"/>
    <w:rsid w:val="00753B1B"/>
    <w:rsid w:val="00753CDD"/>
    <w:rsid w:val="00753F2A"/>
    <w:rsid w:val="007550FE"/>
    <w:rsid w:val="007568E6"/>
    <w:rsid w:val="00756D14"/>
    <w:rsid w:val="007571F1"/>
    <w:rsid w:val="00757819"/>
    <w:rsid w:val="007600B6"/>
    <w:rsid w:val="00761522"/>
    <w:rsid w:val="0076173B"/>
    <w:rsid w:val="00761BC2"/>
    <w:rsid w:val="00761C05"/>
    <w:rsid w:val="00762B95"/>
    <w:rsid w:val="00762E68"/>
    <w:rsid w:val="00763E07"/>
    <w:rsid w:val="00764F03"/>
    <w:rsid w:val="00765787"/>
    <w:rsid w:val="0076636C"/>
    <w:rsid w:val="007663D6"/>
    <w:rsid w:val="00767E34"/>
    <w:rsid w:val="007711AE"/>
    <w:rsid w:val="00771EB8"/>
    <w:rsid w:val="00772347"/>
    <w:rsid w:val="00772874"/>
    <w:rsid w:val="00773CC8"/>
    <w:rsid w:val="007747E4"/>
    <w:rsid w:val="00774CEC"/>
    <w:rsid w:val="00774DCF"/>
    <w:rsid w:val="00775275"/>
    <w:rsid w:val="00775FD6"/>
    <w:rsid w:val="00776531"/>
    <w:rsid w:val="007778A8"/>
    <w:rsid w:val="00780407"/>
    <w:rsid w:val="00780517"/>
    <w:rsid w:val="0078111E"/>
    <w:rsid w:val="00781F2E"/>
    <w:rsid w:val="00782207"/>
    <w:rsid w:val="00783354"/>
    <w:rsid w:val="0078358E"/>
    <w:rsid w:val="00783B8B"/>
    <w:rsid w:val="007846E5"/>
    <w:rsid w:val="00786C6B"/>
    <w:rsid w:val="00787687"/>
    <w:rsid w:val="00787A83"/>
    <w:rsid w:val="00790284"/>
    <w:rsid w:val="007906AC"/>
    <w:rsid w:val="00790F2A"/>
    <w:rsid w:val="00790F86"/>
    <w:rsid w:val="0079175F"/>
    <w:rsid w:val="00791905"/>
    <w:rsid w:val="00791F0C"/>
    <w:rsid w:val="00792480"/>
    <w:rsid w:val="00792D29"/>
    <w:rsid w:val="007931C9"/>
    <w:rsid w:val="00793D63"/>
    <w:rsid w:val="007944F8"/>
    <w:rsid w:val="0079476E"/>
    <w:rsid w:val="00796807"/>
    <w:rsid w:val="00796C0A"/>
    <w:rsid w:val="007974E2"/>
    <w:rsid w:val="007A23CC"/>
    <w:rsid w:val="007A4680"/>
    <w:rsid w:val="007A46E0"/>
    <w:rsid w:val="007A5749"/>
    <w:rsid w:val="007A5A63"/>
    <w:rsid w:val="007A6457"/>
    <w:rsid w:val="007A685F"/>
    <w:rsid w:val="007B0023"/>
    <w:rsid w:val="007B09C5"/>
    <w:rsid w:val="007B0DB7"/>
    <w:rsid w:val="007B17F5"/>
    <w:rsid w:val="007B2475"/>
    <w:rsid w:val="007B2697"/>
    <w:rsid w:val="007B2E85"/>
    <w:rsid w:val="007B3642"/>
    <w:rsid w:val="007B588C"/>
    <w:rsid w:val="007B73FA"/>
    <w:rsid w:val="007B7891"/>
    <w:rsid w:val="007B7898"/>
    <w:rsid w:val="007C02B9"/>
    <w:rsid w:val="007C0EFD"/>
    <w:rsid w:val="007C12DC"/>
    <w:rsid w:val="007C14CF"/>
    <w:rsid w:val="007C2ADA"/>
    <w:rsid w:val="007C3CBA"/>
    <w:rsid w:val="007C4E9E"/>
    <w:rsid w:val="007C5051"/>
    <w:rsid w:val="007C5552"/>
    <w:rsid w:val="007C6E4C"/>
    <w:rsid w:val="007C7721"/>
    <w:rsid w:val="007C7A22"/>
    <w:rsid w:val="007C7AFE"/>
    <w:rsid w:val="007C7E19"/>
    <w:rsid w:val="007D0915"/>
    <w:rsid w:val="007D1981"/>
    <w:rsid w:val="007D41CC"/>
    <w:rsid w:val="007D5B70"/>
    <w:rsid w:val="007D5DB2"/>
    <w:rsid w:val="007D6426"/>
    <w:rsid w:val="007D71F0"/>
    <w:rsid w:val="007E0125"/>
    <w:rsid w:val="007E0160"/>
    <w:rsid w:val="007E0236"/>
    <w:rsid w:val="007E0B12"/>
    <w:rsid w:val="007E1009"/>
    <w:rsid w:val="007E10ED"/>
    <w:rsid w:val="007E12CF"/>
    <w:rsid w:val="007E1C97"/>
    <w:rsid w:val="007E26DC"/>
    <w:rsid w:val="007E2DD2"/>
    <w:rsid w:val="007E364C"/>
    <w:rsid w:val="007E377E"/>
    <w:rsid w:val="007E3B45"/>
    <w:rsid w:val="007E46A4"/>
    <w:rsid w:val="007E508E"/>
    <w:rsid w:val="007E6145"/>
    <w:rsid w:val="007E68E8"/>
    <w:rsid w:val="007E6C11"/>
    <w:rsid w:val="007E7810"/>
    <w:rsid w:val="007E78F5"/>
    <w:rsid w:val="007F1E9D"/>
    <w:rsid w:val="007F1FA9"/>
    <w:rsid w:val="007F23B6"/>
    <w:rsid w:val="007F4139"/>
    <w:rsid w:val="007F4633"/>
    <w:rsid w:val="007F4ABF"/>
    <w:rsid w:val="007F61D0"/>
    <w:rsid w:val="00801795"/>
    <w:rsid w:val="008019A9"/>
    <w:rsid w:val="008024B0"/>
    <w:rsid w:val="00802BB0"/>
    <w:rsid w:val="008035CB"/>
    <w:rsid w:val="00804C1B"/>
    <w:rsid w:val="008052CC"/>
    <w:rsid w:val="008054F4"/>
    <w:rsid w:val="008063AC"/>
    <w:rsid w:val="008067CB"/>
    <w:rsid w:val="008077AB"/>
    <w:rsid w:val="00807C68"/>
    <w:rsid w:val="00811D48"/>
    <w:rsid w:val="00812353"/>
    <w:rsid w:val="00812FF0"/>
    <w:rsid w:val="0081315A"/>
    <w:rsid w:val="008131AA"/>
    <w:rsid w:val="00815528"/>
    <w:rsid w:val="0081655E"/>
    <w:rsid w:val="0081678E"/>
    <w:rsid w:val="00817E41"/>
    <w:rsid w:val="0082057B"/>
    <w:rsid w:val="0082105E"/>
    <w:rsid w:val="008218B5"/>
    <w:rsid w:val="008221DE"/>
    <w:rsid w:val="0082264D"/>
    <w:rsid w:val="0082411B"/>
    <w:rsid w:val="00824B58"/>
    <w:rsid w:val="008250C2"/>
    <w:rsid w:val="00825EEB"/>
    <w:rsid w:val="00826140"/>
    <w:rsid w:val="00826B77"/>
    <w:rsid w:val="00826E7A"/>
    <w:rsid w:val="008276AC"/>
    <w:rsid w:val="00830B48"/>
    <w:rsid w:val="00831A38"/>
    <w:rsid w:val="00831DA5"/>
    <w:rsid w:val="00832302"/>
    <w:rsid w:val="00832829"/>
    <w:rsid w:val="008345B6"/>
    <w:rsid w:val="00834C53"/>
    <w:rsid w:val="00836ABC"/>
    <w:rsid w:val="00837212"/>
    <w:rsid w:val="008377E5"/>
    <w:rsid w:val="0084093E"/>
    <w:rsid w:val="00840F8C"/>
    <w:rsid w:val="00841275"/>
    <w:rsid w:val="00841649"/>
    <w:rsid w:val="00843B2B"/>
    <w:rsid w:val="00843E4E"/>
    <w:rsid w:val="00844CDE"/>
    <w:rsid w:val="00847471"/>
    <w:rsid w:val="008476C6"/>
    <w:rsid w:val="00847DF2"/>
    <w:rsid w:val="00852182"/>
    <w:rsid w:val="0085439F"/>
    <w:rsid w:val="008556E6"/>
    <w:rsid w:val="00856045"/>
    <w:rsid w:val="00856D89"/>
    <w:rsid w:val="00861096"/>
    <w:rsid w:val="00861E65"/>
    <w:rsid w:val="008623CE"/>
    <w:rsid w:val="008648D5"/>
    <w:rsid w:val="008649C3"/>
    <w:rsid w:val="00865269"/>
    <w:rsid w:val="008658E2"/>
    <w:rsid w:val="00865BF0"/>
    <w:rsid w:val="0086655E"/>
    <w:rsid w:val="0086686F"/>
    <w:rsid w:val="00866EA2"/>
    <w:rsid w:val="00866F54"/>
    <w:rsid w:val="00867C8C"/>
    <w:rsid w:val="0087099A"/>
    <w:rsid w:val="00870DB7"/>
    <w:rsid w:val="008730F8"/>
    <w:rsid w:val="00873BDA"/>
    <w:rsid w:val="0087487E"/>
    <w:rsid w:val="00876A56"/>
    <w:rsid w:val="00877138"/>
    <w:rsid w:val="00877F4D"/>
    <w:rsid w:val="00881926"/>
    <w:rsid w:val="00883268"/>
    <w:rsid w:val="00883C28"/>
    <w:rsid w:val="008846DF"/>
    <w:rsid w:val="00884823"/>
    <w:rsid w:val="00884B6E"/>
    <w:rsid w:val="008856AD"/>
    <w:rsid w:val="00886A38"/>
    <w:rsid w:val="00890DA0"/>
    <w:rsid w:val="00891766"/>
    <w:rsid w:val="00892D46"/>
    <w:rsid w:val="00893404"/>
    <w:rsid w:val="008947D4"/>
    <w:rsid w:val="008949B1"/>
    <w:rsid w:val="00895B7C"/>
    <w:rsid w:val="00895DAF"/>
    <w:rsid w:val="00896740"/>
    <w:rsid w:val="008969AB"/>
    <w:rsid w:val="00896B8A"/>
    <w:rsid w:val="0089740D"/>
    <w:rsid w:val="00897A87"/>
    <w:rsid w:val="008A04FD"/>
    <w:rsid w:val="008A0611"/>
    <w:rsid w:val="008A0751"/>
    <w:rsid w:val="008A0ED6"/>
    <w:rsid w:val="008A2572"/>
    <w:rsid w:val="008A62F9"/>
    <w:rsid w:val="008A77FF"/>
    <w:rsid w:val="008A7DC9"/>
    <w:rsid w:val="008B012E"/>
    <w:rsid w:val="008B1333"/>
    <w:rsid w:val="008B252F"/>
    <w:rsid w:val="008B4362"/>
    <w:rsid w:val="008B46D7"/>
    <w:rsid w:val="008B4D74"/>
    <w:rsid w:val="008B5DA3"/>
    <w:rsid w:val="008B6396"/>
    <w:rsid w:val="008B743C"/>
    <w:rsid w:val="008B75F7"/>
    <w:rsid w:val="008C0B04"/>
    <w:rsid w:val="008C1276"/>
    <w:rsid w:val="008C1CF0"/>
    <w:rsid w:val="008C5452"/>
    <w:rsid w:val="008C551F"/>
    <w:rsid w:val="008C5541"/>
    <w:rsid w:val="008C558A"/>
    <w:rsid w:val="008C5AB5"/>
    <w:rsid w:val="008C7368"/>
    <w:rsid w:val="008C73D9"/>
    <w:rsid w:val="008C78F0"/>
    <w:rsid w:val="008D0BDD"/>
    <w:rsid w:val="008D0CC8"/>
    <w:rsid w:val="008D0D93"/>
    <w:rsid w:val="008D1119"/>
    <w:rsid w:val="008D13F6"/>
    <w:rsid w:val="008D261F"/>
    <w:rsid w:val="008D2EA4"/>
    <w:rsid w:val="008D30D7"/>
    <w:rsid w:val="008D3E7F"/>
    <w:rsid w:val="008D40AC"/>
    <w:rsid w:val="008D42B1"/>
    <w:rsid w:val="008D57B0"/>
    <w:rsid w:val="008E008A"/>
    <w:rsid w:val="008E01D4"/>
    <w:rsid w:val="008E04A0"/>
    <w:rsid w:val="008E0F9D"/>
    <w:rsid w:val="008E18D3"/>
    <w:rsid w:val="008E2CDC"/>
    <w:rsid w:val="008E3EAC"/>
    <w:rsid w:val="008E4DC4"/>
    <w:rsid w:val="008E533F"/>
    <w:rsid w:val="008E599E"/>
    <w:rsid w:val="008E5E31"/>
    <w:rsid w:val="008E7C76"/>
    <w:rsid w:val="008F0AE2"/>
    <w:rsid w:val="008F11EB"/>
    <w:rsid w:val="008F200C"/>
    <w:rsid w:val="008F221B"/>
    <w:rsid w:val="008F3AB2"/>
    <w:rsid w:val="008F3D74"/>
    <w:rsid w:val="008F4746"/>
    <w:rsid w:val="008F5FC5"/>
    <w:rsid w:val="008F63B0"/>
    <w:rsid w:val="008F7096"/>
    <w:rsid w:val="008F73B5"/>
    <w:rsid w:val="008F7C85"/>
    <w:rsid w:val="008F7EC2"/>
    <w:rsid w:val="009001C5"/>
    <w:rsid w:val="009010D8"/>
    <w:rsid w:val="0090159D"/>
    <w:rsid w:val="0090176F"/>
    <w:rsid w:val="00901976"/>
    <w:rsid w:val="00901E25"/>
    <w:rsid w:val="00902AC8"/>
    <w:rsid w:val="00902C85"/>
    <w:rsid w:val="00903AD4"/>
    <w:rsid w:val="00903CB8"/>
    <w:rsid w:val="00903F43"/>
    <w:rsid w:val="0090484A"/>
    <w:rsid w:val="00904CF0"/>
    <w:rsid w:val="0090557B"/>
    <w:rsid w:val="009056FE"/>
    <w:rsid w:val="00906D79"/>
    <w:rsid w:val="0090713B"/>
    <w:rsid w:val="00910AA0"/>
    <w:rsid w:val="00910BBF"/>
    <w:rsid w:val="00911618"/>
    <w:rsid w:val="009118C5"/>
    <w:rsid w:val="00911E55"/>
    <w:rsid w:val="00912901"/>
    <w:rsid w:val="00912D17"/>
    <w:rsid w:val="00913D9F"/>
    <w:rsid w:val="009173DA"/>
    <w:rsid w:val="0091758B"/>
    <w:rsid w:val="009208CE"/>
    <w:rsid w:val="00921460"/>
    <w:rsid w:val="009215BB"/>
    <w:rsid w:val="00921948"/>
    <w:rsid w:val="00921DD9"/>
    <w:rsid w:val="00924A4C"/>
    <w:rsid w:val="00924AA0"/>
    <w:rsid w:val="00925773"/>
    <w:rsid w:val="009259C4"/>
    <w:rsid w:val="00925A7B"/>
    <w:rsid w:val="009273D6"/>
    <w:rsid w:val="009274D7"/>
    <w:rsid w:val="00927742"/>
    <w:rsid w:val="00927A0B"/>
    <w:rsid w:val="00931733"/>
    <w:rsid w:val="00931977"/>
    <w:rsid w:val="00931A39"/>
    <w:rsid w:val="009332C6"/>
    <w:rsid w:val="0093383B"/>
    <w:rsid w:val="00933D2A"/>
    <w:rsid w:val="009344B0"/>
    <w:rsid w:val="009355F3"/>
    <w:rsid w:val="00935EF1"/>
    <w:rsid w:val="00936801"/>
    <w:rsid w:val="00936E74"/>
    <w:rsid w:val="009373F7"/>
    <w:rsid w:val="00937EBB"/>
    <w:rsid w:val="00941597"/>
    <w:rsid w:val="00942A2B"/>
    <w:rsid w:val="00944DC1"/>
    <w:rsid w:val="00945759"/>
    <w:rsid w:val="009459F8"/>
    <w:rsid w:val="00947A0A"/>
    <w:rsid w:val="00947BA2"/>
    <w:rsid w:val="00950D43"/>
    <w:rsid w:val="00953210"/>
    <w:rsid w:val="009532D0"/>
    <w:rsid w:val="00955265"/>
    <w:rsid w:val="00955932"/>
    <w:rsid w:val="00955D55"/>
    <w:rsid w:val="00955EF2"/>
    <w:rsid w:val="0095680F"/>
    <w:rsid w:val="00956A5E"/>
    <w:rsid w:val="009578C8"/>
    <w:rsid w:val="00957AA5"/>
    <w:rsid w:val="00960ED1"/>
    <w:rsid w:val="009614C4"/>
    <w:rsid w:val="00961585"/>
    <w:rsid w:val="009627F6"/>
    <w:rsid w:val="00962CDD"/>
    <w:rsid w:val="00963FEF"/>
    <w:rsid w:val="00964701"/>
    <w:rsid w:val="00966D30"/>
    <w:rsid w:val="00966DC4"/>
    <w:rsid w:val="00966DC9"/>
    <w:rsid w:val="009674CF"/>
    <w:rsid w:val="00971917"/>
    <w:rsid w:val="00971DFA"/>
    <w:rsid w:val="009736C2"/>
    <w:rsid w:val="00973C97"/>
    <w:rsid w:val="009752E3"/>
    <w:rsid w:val="00976207"/>
    <w:rsid w:val="009775E7"/>
    <w:rsid w:val="00980846"/>
    <w:rsid w:val="00980B10"/>
    <w:rsid w:val="009812E7"/>
    <w:rsid w:val="00983872"/>
    <w:rsid w:val="00986609"/>
    <w:rsid w:val="00990EF3"/>
    <w:rsid w:val="00992AE7"/>
    <w:rsid w:val="0099462F"/>
    <w:rsid w:val="009968D7"/>
    <w:rsid w:val="009970EB"/>
    <w:rsid w:val="00997171"/>
    <w:rsid w:val="009972EA"/>
    <w:rsid w:val="009973FC"/>
    <w:rsid w:val="00997D61"/>
    <w:rsid w:val="009A1766"/>
    <w:rsid w:val="009A1DEC"/>
    <w:rsid w:val="009A1EF2"/>
    <w:rsid w:val="009A23AF"/>
    <w:rsid w:val="009A2EED"/>
    <w:rsid w:val="009A2FAC"/>
    <w:rsid w:val="009A3389"/>
    <w:rsid w:val="009A39A7"/>
    <w:rsid w:val="009A4EF0"/>
    <w:rsid w:val="009A50F2"/>
    <w:rsid w:val="009A58AE"/>
    <w:rsid w:val="009A5E13"/>
    <w:rsid w:val="009A72E9"/>
    <w:rsid w:val="009B0618"/>
    <w:rsid w:val="009B07DD"/>
    <w:rsid w:val="009B1682"/>
    <w:rsid w:val="009B2898"/>
    <w:rsid w:val="009B39A9"/>
    <w:rsid w:val="009B4A0E"/>
    <w:rsid w:val="009C01B8"/>
    <w:rsid w:val="009C37FA"/>
    <w:rsid w:val="009C543E"/>
    <w:rsid w:val="009C6923"/>
    <w:rsid w:val="009C69FD"/>
    <w:rsid w:val="009C70EA"/>
    <w:rsid w:val="009C78D6"/>
    <w:rsid w:val="009C7AD0"/>
    <w:rsid w:val="009C7FD8"/>
    <w:rsid w:val="009D02CE"/>
    <w:rsid w:val="009D0920"/>
    <w:rsid w:val="009D1C4B"/>
    <w:rsid w:val="009D205A"/>
    <w:rsid w:val="009D5FC9"/>
    <w:rsid w:val="009D6B1F"/>
    <w:rsid w:val="009D6C58"/>
    <w:rsid w:val="009D6EB7"/>
    <w:rsid w:val="009D718A"/>
    <w:rsid w:val="009D7868"/>
    <w:rsid w:val="009E098D"/>
    <w:rsid w:val="009E0D9E"/>
    <w:rsid w:val="009E141D"/>
    <w:rsid w:val="009E2AE9"/>
    <w:rsid w:val="009E2DFF"/>
    <w:rsid w:val="009E3FCF"/>
    <w:rsid w:val="009E4369"/>
    <w:rsid w:val="009F0499"/>
    <w:rsid w:val="009F28AB"/>
    <w:rsid w:val="009F326D"/>
    <w:rsid w:val="009F3E76"/>
    <w:rsid w:val="009F40A5"/>
    <w:rsid w:val="009F4953"/>
    <w:rsid w:val="009F5E0C"/>
    <w:rsid w:val="009F6C98"/>
    <w:rsid w:val="009F7913"/>
    <w:rsid w:val="00A00718"/>
    <w:rsid w:val="00A007EB"/>
    <w:rsid w:val="00A0081F"/>
    <w:rsid w:val="00A02622"/>
    <w:rsid w:val="00A02738"/>
    <w:rsid w:val="00A032EC"/>
    <w:rsid w:val="00A052F9"/>
    <w:rsid w:val="00A0571B"/>
    <w:rsid w:val="00A05F7A"/>
    <w:rsid w:val="00A062E4"/>
    <w:rsid w:val="00A075AD"/>
    <w:rsid w:val="00A102B7"/>
    <w:rsid w:val="00A11D52"/>
    <w:rsid w:val="00A147D4"/>
    <w:rsid w:val="00A15647"/>
    <w:rsid w:val="00A168D9"/>
    <w:rsid w:val="00A176A0"/>
    <w:rsid w:val="00A179FA"/>
    <w:rsid w:val="00A21384"/>
    <w:rsid w:val="00A22D66"/>
    <w:rsid w:val="00A236FF"/>
    <w:rsid w:val="00A23A88"/>
    <w:rsid w:val="00A24792"/>
    <w:rsid w:val="00A250C3"/>
    <w:rsid w:val="00A251B3"/>
    <w:rsid w:val="00A261BF"/>
    <w:rsid w:val="00A264EB"/>
    <w:rsid w:val="00A26940"/>
    <w:rsid w:val="00A27305"/>
    <w:rsid w:val="00A275A5"/>
    <w:rsid w:val="00A27ED3"/>
    <w:rsid w:val="00A305D2"/>
    <w:rsid w:val="00A30CC6"/>
    <w:rsid w:val="00A30DA1"/>
    <w:rsid w:val="00A31A03"/>
    <w:rsid w:val="00A32290"/>
    <w:rsid w:val="00A331D3"/>
    <w:rsid w:val="00A33299"/>
    <w:rsid w:val="00A33545"/>
    <w:rsid w:val="00A33DD9"/>
    <w:rsid w:val="00A35BBC"/>
    <w:rsid w:val="00A368C7"/>
    <w:rsid w:val="00A36956"/>
    <w:rsid w:val="00A37E72"/>
    <w:rsid w:val="00A40304"/>
    <w:rsid w:val="00A40693"/>
    <w:rsid w:val="00A40802"/>
    <w:rsid w:val="00A40A32"/>
    <w:rsid w:val="00A40ACA"/>
    <w:rsid w:val="00A41742"/>
    <w:rsid w:val="00A42400"/>
    <w:rsid w:val="00A425B9"/>
    <w:rsid w:val="00A432F2"/>
    <w:rsid w:val="00A460A2"/>
    <w:rsid w:val="00A47F1A"/>
    <w:rsid w:val="00A50561"/>
    <w:rsid w:val="00A53B6D"/>
    <w:rsid w:val="00A557D8"/>
    <w:rsid w:val="00A55B5F"/>
    <w:rsid w:val="00A56E67"/>
    <w:rsid w:val="00A57FFB"/>
    <w:rsid w:val="00A60954"/>
    <w:rsid w:val="00A61070"/>
    <w:rsid w:val="00A62274"/>
    <w:rsid w:val="00A62D6F"/>
    <w:rsid w:val="00A62E7F"/>
    <w:rsid w:val="00A6447A"/>
    <w:rsid w:val="00A64482"/>
    <w:rsid w:val="00A65830"/>
    <w:rsid w:val="00A65C7D"/>
    <w:rsid w:val="00A65E32"/>
    <w:rsid w:val="00A66148"/>
    <w:rsid w:val="00A669E7"/>
    <w:rsid w:val="00A6732F"/>
    <w:rsid w:val="00A67790"/>
    <w:rsid w:val="00A6785A"/>
    <w:rsid w:val="00A70339"/>
    <w:rsid w:val="00A70F56"/>
    <w:rsid w:val="00A7116B"/>
    <w:rsid w:val="00A71333"/>
    <w:rsid w:val="00A7258D"/>
    <w:rsid w:val="00A7305C"/>
    <w:rsid w:val="00A73AE4"/>
    <w:rsid w:val="00A73CC0"/>
    <w:rsid w:val="00A74131"/>
    <w:rsid w:val="00A744B1"/>
    <w:rsid w:val="00A749C6"/>
    <w:rsid w:val="00A75ED5"/>
    <w:rsid w:val="00A75F93"/>
    <w:rsid w:val="00A7694A"/>
    <w:rsid w:val="00A770EE"/>
    <w:rsid w:val="00A776F7"/>
    <w:rsid w:val="00A80BB3"/>
    <w:rsid w:val="00A80BC2"/>
    <w:rsid w:val="00A80DB1"/>
    <w:rsid w:val="00A80F2A"/>
    <w:rsid w:val="00A80FC0"/>
    <w:rsid w:val="00A81697"/>
    <w:rsid w:val="00A818DB"/>
    <w:rsid w:val="00A8193E"/>
    <w:rsid w:val="00A83298"/>
    <w:rsid w:val="00A836CB"/>
    <w:rsid w:val="00A83AE5"/>
    <w:rsid w:val="00A83DDA"/>
    <w:rsid w:val="00A84A90"/>
    <w:rsid w:val="00A84AAC"/>
    <w:rsid w:val="00A84DC5"/>
    <w:rsid w:val="00A8508E"/>
    <w:rsid w:val="00A8786E"/>
    <w:rsid w:val="00A908EB"/>
    <w:rsid w:val="00A90E7A"/>
    <w:rsid w:val="00A92866"/>
    <w:rsid w:val="00A9347F"/>
    <w:rsid w:val="00A939B3"/>
    <w:rsid w:val="00A93A40"/>
    <w:rsid w:val="00A93FF3"/>
    <w:rsid w:val="00A953C1"/>
    <w:rsid w:val="00A95D32"/>
    <w:rsid w:val="00A96B48"/>
    <w:rsid w:val="00A96BB4"/>
    <w:rsid w:val="00A97AEC"/>
    <w:rsid w:val="00AA1610"/>
    <w:rsid w:val="00AA227F"/>
    <w:rsid w:val="00AA325E"/>
    <w:rsid w:val="00AA34DB"/>
    <w:rsid w:val="00AA37CB"/>
    <w:rsid w:val="00AA43D8"/>
    <w:rsid w:val="00AA7518"/>
    <w:rsid w:val="00AA7CB7"/>
    <w:rsid w:val="00AB1344"/>
    <w:rsid w:val="00AB1F65"/>
    <w:rsid w:val="00AB2835"/>
    <w:rsid w:val="00AB319C"/>
    <w:rsid w:val="00AB3239"/>
    <w:rsid w:val="00AB4172"/>
    <w:rsid w:val="00AB4C74"/>
    <w:rsid w:val="00AB607B"/>
    <w:rsid w:val="00AB68FB"/>
    <w:rsid w:val="00AB6FAA"/>
    <w:rsid w:val="00AB701F"/>
    <w:rsid w:val="00AB7077"/>
    <w:rsid w:val="00AB7543"/>
    <w:rsid w:val="00AC27E8"/>
    <w:rsid w:val="00AC286D"/>
    <w:rsid w:val="00AC2A10"/>
    <w:rsid w:val="00AC2E84"/>
    <w:rsid w:val="00AC3239"/>
    <w:rsid w:val="00AC3392"/>
    <w:rsid w:val="00AC34B5"/>
    <w:rsid w:val="00AC36EF"/>
    <w:rsid w:val="00AC4051"/>
    <w:rsid w:val="00AC5831"/>
    <w:rsid w:val="00AC70EE"/>
    <w:rsid w:val="00AD42FC"/>
    <w:rsid w:val="00AD56E8"/>
    <w:rsid w:val="00AD60EC"/>
    <w:rsid w:val="00AD6667"/>
    <w:rsid w:val="00AD71EE"/>
    <w:rsid w:val="00AD764E"/>
    <w:rsid w:val="00AD7BC5"/>
    <w:rsid w:val="00AD7F52"/>
    <w:rsid w:val="00AE166A"/>
    <w:rsid w:val="00AE318A"/>
    <w:rsid w:val="00AE6521"/>
    <w:rsid w:val="00AE7259"/>
    <w:rsid w:val="00AE7C59"/>
    <w:rsid w:val="00AF4317"/>
    <w:rsid w:val="00AF4E8D"/>
    <w:rsid w:val="00AF6C86"/>
    <w:rsid w:val="00AF77FE"/>
    <w:rsid w:val="00B02140"/>
    <w:rsid w:val="00B02654"/>
    <w:rsid w:val="00B0349F"/>
    <w:rsid w:val="00B0361C"/>
    <w:rsid w:val="00B03FA7"/>
    <w:rsid w:val="00B04A3A"/>
    <w:rsid w:val="00B05012"/>
    <w:rsid w:val="00B05A78"/>
    <w:rsid w:val="00B06896"/>
    <w:rsid w:val="00B0716F"/>
    <w:rsid w:val="00B079C5"/>
    <w:rsid w:val="00B1080D"/>
    <w:rsid w:val="00B12DBC"/>
    <w:rsid w:val="00B12DCC"/>
    <w:rsid w:val="00B13189"/>
    <w:rsid w:val="00B1350D"/>
    <w:rsid w:val="00B139A0"/>
    <w:rsid w:val="00B13CDA"/>
    <w:rsid w:val="00B149B9"/>
    <w:rsid w:val="00B16609"/>
    <w:rsid w:val="00B1663D"/>
    <w:rsid w:val="00B17116"/>
    <w:rsid w:val="00B17B3D"/>
    <w:rsid w:val="00B20EB2"/>
    <w:rsid w:val="00B2151C"/>
    <w:rsid w:val="00B21C7F"/>
    <w:rsid w:val="00B22102"/>
    <w:rsid w:val="00B2213D"/>
    <w:rsid w:val="00B23040"/>
    <w:rsid w:val="00B23454"/>
    <w:rsid w:val="00B23904"/>
    <w:rsid w:val="00B24109"/>
    <w:rsid w:val="00B247BE"/>
    <w:rsid w:val="00B2509F"/>
    <w:rsid w:val="00B25150"/>
    <w:rsid w:val="00B25842"/>
    <w:rsid w:val="00B26470"/>
    <w:rsid w:val="00B26510"/>
    <w:rsid w:val="00B26A75"/>
    <w:rsid w:val="00B2732B"/>
    <w:rsid w:val="00B27398"/>
    <w:rsid w:val="00B31993"/>
    <w:rsid w:val="00B31D25"/>
    <w:rsid w:val="00B321A7"/>
    <w:rsid w:val="00B32EB2"/>
    <w:rsid w:val="00B34B17"/>
    <w:rsid w:val="00B35336"/>
    <w:rsid w:val="00B37FF8"/>
    <w:rsid w:val="00B40413"/>
    <w:rsid w:val="00B40479"/>
    <w:rsid w:val="00B404A7"/>
    <w:rsid w:val="00B40A10"/>
    <w:rsid w:val="00B41606"/>
    <w:rsid w:val="00B426AA"/>
    <w:rsid w:val="00B435F2"/>
    <w:rsid w:val="00B4366F"/>
    <w:rsid w:val="00B43B2C"/>
    <w:rsid w:val="00B441D5"/>
    <w:rsid w:val="00B45AF8"/>
    <w:rsid w:val="00B45C36"/>
    <w:rsid w:val="00B476D4"/>
    <w:rsid w:val="00B47710"/>
    <w:rsid w:val="00B47BDB"/>
    <w:rsid w:val="00B500C6"/>
    <w:rsid w:val="00B502EE"/>
    <w:rsid w:val="00B50D13"/>
    <w:rsid w:val="00B512B6"/>
    <w:rsid w:val="00B52DBC"/>
    <w:rsid w:val="00B53098"/>
    <w:rsid w:val="00B54205"/>
    <w:rsid w:val="00B557C6"/>
    <w:rsid w:val="00B55AC7"/>
    <w:rsid w:val="00B57A3B"/>
    <w:rsid w:val="00B60A0F"/>
    <w:rsid w:val="00B60AAF"/>
    <w:rsid w:val="00B612A1"/>
    <w:rsid w:val="00B615BD"/>
    <w:rsid w:val="00B6194E"/>
    <w:rsid w:val="00B621FE"/>
    <w:rsid w:val="00B63945"/>
    <w:rsid w:val="00B6415A"/>
    <w:rsid w:val="00B64CDD"/>
    <w:rsid w:val="00B654E6"/>
    <w:rsid w:val="00B6696A"/>
    <w:rsid w:val="00B66D04"/>
    <w:rsid w:val="00B670CB"/>
    <w:rsid w:val="00B670EC"/>
    <w:rsid w:val="00B671F5"/>
    <w:rsid w:val="00B67C10"/>
    <w:rsid w:val="00B70123"/>
    <w:rsid w:val="00B70843"/>
    <w:rsid w:val="00B70D82"/>
    <w:rsid w:val="00B71E1E"/>
    <w:rsid w:val="00B7282D"/>
    <w:rsid w:val="00B74554"/>
    <w:rsid w:val="00B75B60"/>
    <w:rsid w:val="00B76377"/>
    <w:rsid w:val="00B776C6"/>
    <w:rsid w:val="00B7776A"/>
    <w:rsid w:val="00B77771"/>
    <w:rsid w:val="00B77945"/>
    <w:rsid w:val="00B80B10"/>
    <w:rsid w:val="00B8138C"/>
    <w:rsid w:val="00B83CBD"/>
    <w:rsid w:val="00B83D68"/>
    <w:rsid w:val="00B84064"/>
    <w:rsid w:val="00B8494B"/>
    <w:rsid w:val="00B85FA4"/>
    <w:rsid w:val="00B869B0"/>
    <w:rsid w:val="00B86DF2"/>
    <w:rsid w:val="00B86FFD"/>
    <w:rsid w:val="00B87290"/>
    <w:rsid w:val="00B878CB"/>
    <w:rsid w:val="00B9126C"/>
    <w:rsid w:val="00B9174E"/>
    <w:rsid w:val="00B91BB6"/>
    <w:rsid w:val="00B9239A"/>
    <w:rsid w:val="00B926C0"/>
    <w:rsid w:val="00B92A68"/>
    <w:rsid w:val="00B92CBF"/>
    <w:rsid w:val="00B95552"/>
    <w:rsid w:val="00B95C8D"/>
    <w:rsid w:val="00B96104"/>
    <w:rsid w:val="00B9685F"/>
    <w:rsid w:val="00B977E8"/>
    <w:rsid w:val="00B97A1A"/>
    <w:rsid w:val="00BA11EF"/>
    <w:rsid w:val="00BA1891"/>
    <w:rsid w:val="00BA2692"/>
    <w:rsid w:val="00BA312F"/>
    <w:rsid w:val="00BA3BBF"/>
    <w:rsid w:val="00BA3FA8"/>
    <w:rsid w:val="00BA5BCB"/>
    <w:rsid w:val="00BA6B75"/>
    <w:rsid w:val="00BA73D9"/>
    <w:rsid w:val="00BA74DC"/>
    <w:rsid w:val="00BA79B8"/>
    <w:rsid w:val="00BA79DA"/>
    <w:rsid w:val="00BB0D5D"/>
    <w:rsid w:val="00BB147B"/>
    <w:rsid w:val="00BB198E"/>
    <w:rsid w:val="00BB2448"/>
    <w:rsid w:val="00BB24EA"/>
    <w:rsid w:val="00BB26A1"/>
    <w:rsid w:val="00BB29DF"/>
    <w:rsid w:val="00BB3531"/>
    <w:rsid w:val="00BB3B62"/>
    <w:rsid w:val="00BB44EF"/>
    <w:rsid w:val="00BB74CF"/>
    <w:rsid w:val="00BB7E97"/>
    <w:rsid w:val="00BC069F"/>
    <w:rsid w:val="00BC09F9"/>
    <w:rsid w:val="00BC0B7D"/>
    <w:rsid w:val="00BC157B"/>
    <w:rsid w:val="00BC1946"/>
    <w:rsid w:val="00BC1E3C"/>
    <w:rsid w:val="00BC3DEE"/>
    <w:rsid w:val="00BC54C0"/>
    <w:rsid w:val="00BC5EAD"/>
    <w:rsid w:val="00BC633A"/>
    <w:rsid w:val="00BC67A8"/>
    <w:rsid w:val="00BC6A86"/>
    <w:rsid w:val="00BC6E6F"/>
    <w:rsid w:val="00BC7577"/>
    <w:rsid w:val="00BC7F19"/>
    <w:rsid w:val="00BD12B9"/>
    <w:rsid w:val="00BD287D"/>
    <w:rsid w:val="00BD32BF"/>
    <w:rsid w:val="00BD48D3"/>
    <w:rsid w:val="00BD5D00"/>
    <w:rsid w:val="00BD66BE"/>
    <w:rsid w:val="00BD78BE"/>
    <w:rsid w:val="00BD79DF"/>
    <w:rsid w:val="00BE2828"/>
    <w:rsid w:val="00BE3066"/>
    <w:rsid w:val="00BE3487"/>
    <w:rsid w:val="00BE374C"/>
    <w:rsid w:val="00BE5D3A"/>
    <w:rsid w:val="00BE6569"/>
    <w:rsid w:val="00BF03D6"/>
    <w:rsid w:val="00BF0F67"/>
    <w:rsid w:val="00BF2380"/>
    <w:rsid w:val="00BF2CF0"/>
    <w:rsid w:val="00BF42E6"/>
    <w:rsid w:val="00BF44E1"/>
    <w:rsid w:val="00BF514D"/>
    <w:rsid w:val="00BF6D98"/>
    <w:rsid w:val="00BF6F2C"/>
    <w:rsid w:val="00BF732C"/>
    <w:rsid w:val="00C01CA4"/>
    <w:rsid w:val="00C01DED"/>
    <w:rsid w:val="00C02706"/>
    <w:rsid w:val="00C02E02"/>
    <w:rsid w:val="00C03672"/>
    <w:rsid w:val="00C0370D"/>
    <w:rsid w:val="00C03DAB"/>
    <w:rsid w:val="00C04280"/>
    <w:rsid w:val="00C04919"/>
    <w:rsid w:val="00C0625A"/>
    <w:rsid w:val="00C067A4"/>
    <w:rsid w:val="00C072A5"/>
    <w:rsid w:val="00C10DE9"/>
    <w:rsid w:val="00C12FE6"/>
    <w:rsid w:val="00C131F8"/>
    <w:rsid w:val="00C140F6"/>
    <w:rsid w:val="00C156A1"/>
    <w:rsid w:val="00C15A94"/>
    <w:rsid w:val="00C164F0"/>
    <w:rsid w:val="00C16CE6"/>
    <w:rsid w:val="00C176A0"/>
    <w:rsid w:val="00C1789C"/>
    <w:rsid w:val="00C2014E"/>
    <w:rsid w:val="00C2150A"/>
    <w:rsid w:val="00C22568"/>
    <w:rsid w:val="00C2380C"/>
    <w:rsid w:val="00C24658"/>
    <w:rsid w:val="00C25060"/>
    <w:rsid w:val="00C25822"/>
    <w:rsid w:val="00C267F8"/>
    <w:rsid w:val="00C26DD7"/>
    <w:rsid w:val="00C27F86"/>
    <w:rsid w:val="00C30327"/>
    <w:rsid w:val="00C33AAB"/>
    <w:rsid w:val="00C33ECF"/>
    <w:rsid w:val="00C34173"/>
    <w:rsid w:val="00C34A14"/>
    <w:rsid w:val="00C3585D"/>
    <w:rsid w:val="00C3763A"/>
    <w:rsid w:val="00C41A09"/>
    <w:rsid w:val="00C42FE9"/>
    <w:rsid w:val="00C4314C"/>
    <w:rsid w:val="00C431FA"/>
    <w:rsid w:val="00C451FF"/>
    <w:rsid w:val="00C455E5"/>
    <w:rsid w:val="00C45FAC"/>
    <w:rsid w:val="00C46A6C"/>
    <w:rsid w:val="00C47517"/>
    <w:rsid w:val="00C47ABC"/>
    <w:rsid w:val="00C47C71"/>
    <w:rsid w:val="00C47FA6"/>
    <w:rsid w:val="00C50E15"/>
    <w:rsid w:val="00C52602"/>
    <w:rsid w:val="00C529C8"/>
    <w:rsid w:val="00C52A52"/>
    <w:rsid w:val="00C53393"/>
    <w:rsid w:val="00C5381B"/>
    <w:rsid w:val="00C5628D"/>
    <w:rsid w:val="00C57170"/>
    <w:rsid w:val="00C578D3"/>
    <w:rsid w:val="00C57BD3"/>
    <w:rsid w:val="00C57C0A"/>
    <w:rsid w:val="00C601BA"/>
    <w:rsid w:val="00C61025"/>
    <w:rsid w:val="00C61C93"/>
    <w:rsid w:val="00C627F9"/>
    <w:rsid w:val="00C62C05"/>
    <w:rsid w:val="00C638FE"/>
    <w:rsid w:val="00C63946"/>
    <w:rsid w:val="00C63CE6"/>
    <w:rsid w:val="00C64905"/>
    <w:rsid w:val="00C66727"/>
    <w:rsid w:val="00C7034E"/>
    <w:rsid w:val="00C71DD8"/>
    <w:rsid w:val="00C72E79"/>
    <w:rsid w:val="00C7390A"/>
    <w:rsid w:val="00C74A1A"/>
    <w:rsid w:val="00C75BB1"/>
    <w:rsid w:val="00C761EF"/>
    <w:rsid w:val="00C8016B"/>
    <w:rsid w:val="00C82264"/>
    <w:rsid w:val="00C835A4"/>
    <w:rsid w:val="00C8488E"/>
    <w:rsid w:val="00C85B5D"/>
    <w:rsid w:val="00C85DA1"/>
    <w:rsid w:val="00C86314"/>
    <w:rsid w:val="00C87E4E"/>
    <w:rsid w:val="00C90049"/>
    <w:rsid w:val="00C90127"/>
    <w:rsid w:val="00C909C0"/>
    <w:rsid w:val="00C90F79"/>
    <w:rsid w:val="00C9104D"/>
    <w:rsid w:val="00C9228F"/>
    <w:rsid w:val="00C9262D"/>
    <w:rsid w:val="00C92E17"/>
    <w:rsid w:val="00C93017"/>
    <w:rsid w:val="00C94120"/>
    <w:rsid w:val="00C947F0"/>
    <w:rsid w:val="00C94C8E"/>
    <w:rsid w:val="00C95A36"/>
    <w:rsid w:val="00C96FBD"/>
    <w:rsid w:val="00C9759B"/>
    <w:rsid w:val="00C97A93"/>
    <w:rsid w:val="00CA0349"/>
    <w:rsid w:val="00CA0E51"/>
    <w:rsid w:val="00CA19E6"/>
    <w:rsid w:val="00CA1A62"/>
    <w:rsid w:val="00CA2D71"/>
    <w:rsid w:val="00CA3FAB"/>
    <w:rsid w:val="00CA48C0"/>
    <w:rsid w:val="00CA623C"/>
    <w:rsid w:val="00CA6C23"/>
    <w:rsid w:val="00CA71E0"/>
    <w:rsid w:val="00CA7E19"/>
    <w:rsid w:val="00CA7FBD"/>
    <w:rsid w:val="00CB05F7"/>
    <w:rsid w:val="00CB1333"/>
    <w:rsid w:val="00CB1497"/>
    <w:rsid w:val="00CB1924"/>
    <w:rsid w:val="00CB2A77"/>
    <w:rsid w:val="00CB391C"/>
    <w:rsid w:val="00CB39FF"/>
    <w:rsid w:val="00CB5D9D"/>
    <w:rsid w:val="00CC01E9"/>
    <w:rsid w:val="00CC1DFF"/>
    <w:rsid w:val="00CC2326"/>
    <w:rsid w:val="00CC293F"/>
    <w:rsid w:val="00CC2ACF"/>
    <w:rsid w:val="00CC3161"/>
    <w:rsid w:val="00CC39AE"/>
    <w:rsid w:val="00CC4B60"/>
    <w:rsid w:val="00CC5A14"/>
    <w:rsid w:val="00CC5D36"/>
    <w:rsid w:val="00CC5DAC"/>
    <w:rsid w:val="00CC7882"/>
    <w:rsid w:val="00CD05AA"/>
    <w:rsid w:val="00CD120D"/>
    <w:rsid w:val="00CD167D"/>
    <w:rsid w:val="00CD23AF"/>
    <w:rsid w:val="00CD3432"/>
    <w:rsid w:val="00CD3A60"/>
    <w:rsid w:val="00CD3C5D"/>
    <w:rsid w:val="00CD3FDF"/>
    <w:rsid w:val="00CD431A"/>
    <w:rsid w:val="00CD45CE"/>
    <w:rsid w:val="00CD6204"/>
    <w:rsid w:val="00CD754A"/>
    <w:rsid w:val="00CD7C3B"/>
    <w:rsid w:val="00CE02C0"/>
    <w:rsid w:val="00CE1C08"/>
    <w:rsid w:val="00CE1CDE"/>
    <w:rsid w:val="00CE2A45"/>
    <w:rsid w:val="00CE2C00"/>
    <w:rsid w:val="00CE344E"/>
    <w:rsid w:val="00CE385A"/>
    <w:rsid w:val="00CE4446"/>
    <w:rsid w:val="00CE473B"/>
    <w:rsid w:val="00CE507B"/>
    <w:rsid w:val="00CE59F2"/>
    <w:rsid w:val="00CE64EE"/>
    <w:rsid w:val="00CE7F36"/>
    <w:rsid w:val="00CF0530"/>
    <w:rsid w:val="00CF2CFC"/>
    <w:rsid w:val="00CF3018"/>
    <w:rsid w:val="00CF353A"/>
    <w:rsid w:val="00CF4892"/>
    <w:rsid w:val="00CF4A06"/>
    <w:rsid w:val="00CF594F"/>
    <w:rsid w:val="00CF5C13"/>
    <w:rsid w:val="00CF5F33"/>
    <w:rsid w:val="00CF6849"/>
    <w:rsid w:val="00CF7235"/>
    <w:rsid w:val="00CF74F0"/>
    <w:rsid w:val="00CF78F0"/>
    <w:rsid w:val="00D0087B"/>
    <w:rsid w:val="00D00FB3"/>
    <w:rsid w:val="00D011B2"/>
    <w:rsid w:val="00D012A9"/>
    <w:rsid w:val="00D01C24"/>
    <w:rsid w:val="00D01D02"/>
    <w:rsid w:val="00D024FF"/>
    <w:rsid w:val="00D02C15"/>
    <w:rsid w:val="00D03B73"/>
    <w:rsid w:val="00D04EE9"/>
    <w:rsid w:val="00D052FA"/>
    <w:rsid w:val="00D05536"/>
    <w:rsid w:val="00D06138"/>
    <w:rsid w:val="00D072AD"/>
    <w:rsid w:val="00D079F3"/>
    <w:rsid w:val="00D07A6F"/>
    <w:rsid w:val="00D10C15"/>
    <w:rsid w:val="00D10C7B"/>
    <w:rsid w:val="00D11A9C"/>
    <w:rsid w:val="00D11EBC"/>
    <w:rsid w:val="00D1222E"/>
    <w:rsid w:val="00D1340A"/>
    <w:rsid w:val="00D1432F"/>
    <w:rsid w:val="00D147B5"/>
    <w:rsid w:val="00D14C35"/>
    <w:rsid w:val="00D15E8F"/>
    <w:rsid w:val="00D1653A"/>
    <w:rsid w:val="00D17470"/>
    <w:rsid w:val="00D17F2A"/>
    <w:rsid w:val="00D2009E"/>
    <w:rsid w:val="00D20F80"/>
    <w:rsid w:val="00D21370"/>
    <w:rsid w:val="00D21B28"/>
    <w:rsid w:val="00D22131"/>
    <w:rsid w:val="00D22C35"/>
    <w:rsid w:val="00D22E06"/>
    <w:rsid w:val="00D23CBD"/>
    <w:rsid w:val="00D25A57"/>
    <w:rsid w:val="00D275A5"/>
    <w:rsid w:val="00D3095D"/>
    <w:rsid w:val="00D310D3"/>
    <w:rsid w:val="00D3129D"/>
    <w:rsid w:val="00D31B70"/>
    <w:rsid w:val="00D32EAB"/>
    <w:rsid w:val="00D34530"/>
    <w:rsid w:val="00D36AFB"/>
    <w:rsid w:val="00D37734"/>
    <w:rsid w:val="00D37ECD"/>
    <w:rsid w:val="00D40928"/>
    <w:rsid w:val="00D41565"/>
    <w:rsid w:val="00D428BE"/>
    <w:rsid w:val="00D42A81"/>
    <w:rsid w:val="00D43215"/>
    <w:rsid w:val="00D4360F"/>
    <w:rsid w:val="00D43797"/>
    <w:rsid w:val="00D43979"/>
    <w:rsid w:val="00D43FEC"/>
    <w:rsid w:val="00D441AC"/>
    <w:rsid w:val="00D4475C"/>
    <w:rsid w:val="00D46739"/>
    <w:rsid w:val="00D46DE5"/>
    <w:rsid w:val="00D47219"/>
    <w:rsid w:val="00D474D9"/>
    <w:rsid w:val="00D47696"/>
    <w:rsid w:val="00D51893"/>
    <w:rsid w:val="00D53CA6"/>
    <w:rsid w:val="00D5455B"/>
    <w:rsid w:val="00D558AB"/>
    <w:rsid w:val="00D55B7E"/>
    <w:rsid w:val="00D60691"/>
    <w:rsid w:val="00D60A59"/>
    <w:rsid w:val="00D61355"/>
    <w:rsid w:val="00D62847"/>
    <w:rsid w:val="00D63BDC"/>
    <w:rsid w:val="00D64548"/>
    <w:rsid w:val="00D654BF"/>
    <w:rsid w:val="00D65567"/>
    <w:rsid w:val="00D65775"/>
    <w:rsid w:val="00D66ECF"/>
    <w:rsid w:val="00D7042A"/>
    <w:rsid w:val="00D705AE"/>
    <w:rsid w:val="00D70AC7"/>
    <w:rsid w:val="00D71066"/>
    <w:rsid w:val="00D71261"/>
    <w:rsid w:val="00D72844"/>
    <w:rsid w:val="00D72A62"/>
    <w:rsid w:val="00D7385E"/>
    <w:rsid w:val="00D74626"/>
    <w:rsid w:val="00D74B25"/>
    <w:rsid w:val="00D74CEE"/>
    <w:rsid w:val="00D7596F"/>
    <w:rsid w:val="00D762AD"/>
    <w:rsid w:val="00D764A0"/>
    <w:rsid w:val="00D7673B"/>
    <w:rsid w:val="00D770A5"/>
    <w:rsid w:val="00D77D6F"/>
    <w:rsid w:val="00D80852"/>
    <w:rsid w:val="00D82FDE"/>
    <w:rsid w:val="00D84328"/>
    <w:rsid w:val="00D86C53"/>
    <w:rsid w:val="00D878E5"/>
    <w:rsid w:val="00D90184"/>
    <w:rsid w:val="00D90300"/>
    <w:rsid w:val="00D90713"/>
    <w:rsid w:val="00D9074F"/>
    <w:rsid w:val="00D91563"/>
    <w:rsid w:val="00D91A37"/>
    <w:rsid w:val="00D923B1"/>
    <w:rsid w:val="00D923F2"/>
    <w:rsid w:val="00D929DF"/>
    <w:rsid w:val="00D9332F"/>
    <w:rsid w:val="00D934B3"/>
    <w:rsid w:val="00D9409E"/>
    <w:rsid w:val="00D9515A"/>
    <w:rsid w:val="00D951C0"/>
    <w:rsid w:val="00D9661E"/>
    <w:rsid w:val="00D97218"/>
    <w:rsid w:val="00D97836"/>
    <w:rsid w:val="00D97FBD"/>
    <w:rsid w:val="00DA076A"/>
    <w:rsid w:val="00DA11C0"/>
    <w:rsid w:val="00DA275B"/>
    <w:rsid w:val="00DA3ED5"/>
    <w:rsid w:val="00DA46E5"/>
    <w:rsid w:val="00DB0F7C"/>
    <w:rsid w:val="00DB1CEF"/>
    <w:rsid w:val="00DB2784"/>
    <w:rsid w:val="00DB2A75"/>
    <w:rsid w:val="00DB35B6"/>
    <w:rsid w:val="00DB41CD"/>
    <w:rsid w:val="00DB4F95"/>
    <w:rsid w:val="00DB5EC4"/>
    <w:rsid w:val="00DB69D1"/>
    <w:rsid w:val="00DB73D6"/>
    <w:rsid w:val="00DC0726"/>
    <w:rsid w:val="00DC21D6"/>
    <w:rsid w:val="00DC22E6"/>
    <w:rsid w:val="00DC277F"/>
    <w:rsid w:val="00DC2E75"/>
    <w:rsid w:val="00DC34AD"/>
    <w:rsid w:val="00DC3DC5"/>
    <w:rsid w:val="00DC4152"/>
    <w:rsid w:val="00DC43D2"/>
    <w:rsid w:val="00DC4E22"/>
    <w:rsid w:val="00DC5ACA"/>
    <w:rsid w:val="00DC62E9"/>
    <w:rsid w:val="00DC638F"/>
    <w:rsid w:val="00DD0B2B"/>
    <w:rsid w:val="00DD0DFE"/>
    <w:rsid w:val="00DD1AD8"/>
    <w:rsid w:val="00DD251D"/>
    <w:rsid w:val="00DD445F"/>
    <w:rsid w:val="00DD61B1"/>
    <w:rsid w:val="00DD778D"/>
    <w:rsid w:val="00DE0000"/>
    <w:rsid w:val="00DE0123"/>
    <w:rsid w:val="00DE1A2A"/>
    <w:rsid w:val="00DE1B8D"/>
    <w:rsid w:val="00DE1F57"/>
    <w:rsid w:val="00DE4BA2"/>
    <w:rsid w:val="00DE540C"/>
    <w:rsid w:val="00DE705A"/>
    <w:rsid w:val="00DE7101"/>
    <w:rsid w:val="00DE777B"/>
    <w:rsid w:val="00DF08B3"/>
    <w:rsid w:val="00DF1101"/>
    <w:rsid w:val="00DF1E14"/>
    <w:rsid w:val="00DF29D5"/>
    <w:rsid w:val="00DF323D"/>
    <w:rsid w:val="00DF5533"/>
    <w:rsid w:val="00DF6568"/>
    <w:rsid w:val="00DF731E"/>
    <w:rsid w:val="00DF749A"/>
    <w:rsid w:val="00E00D22"/>
    <w:rsid w:val="00E01835"/>
    <w:rsid w:val="00E01C67"/>
    <w:rsid w:val="00E02F17"/>
    <w:rsid w:val="00E03B05"/>
    <w:rsid w:val="00E04564"/>
    <w:rsid w:val="00E04F9C"/>
    <w:rsid w:val="00E05617"/>
    <w:rsid w:val="00E05B9C"/>
    <w:rsid w:val="00E064DF"/>
    <w:rsid w:val="00E065DA"/>
    <w:rsid w:val="00E103FC"/>
    <w:rsid w:val="00E1041B"/>
    <w:rsid w:val="00E107BC"/>
    <w:rsid w:val="00E10880"/>
    <w:rsid w:val="00E10C39"/>
    <w:rsid w:val="00E111BC"/>
    <w:rsid w:val="00E11837"/>
    <w:rsid w:val="00E11AAA"/>
    <w:rsid w:val="00E12A40"/>
    <w:rsid w:val="00E139F0"/>
    <w:rsid w:val="00E14927"/>
    <w:rsid w:val="00E14CEF"/>
    <w:rsid w:val="00E14F24"/>
    <w:rsid w:val="00E15050"/>
    <w:rsid w:val="00E163EC"/>
    <w:rsid w:val="00E164C7"/>
    <w:rsid w:val="00E16C8E"/>
    <w:rsid w:val="00E17194"/>
    <w:rsid w:val="00E17DB5"/>
    <w:rsid w:val="00E20428"/>
    <w:rsid w:val="00E20BD9"/>
    <w:rsid w:val="00E21E7D"/>
    <w:rsid w:val="00E222E1"/>
    <w:rsid w:val="00E22325"/>
    <w:rsid w:val="00E22654"/>
    <w:rsid w:val="00E22F7A"/>
    <w:rsid w:val="00E23C0A"/>
    <w:rsid w:val="00E249CA"/>
    <w:rsid w:val="00E24A79"/>
    <w:rsid w:val="00E25D54"/>
    <w:rsid w:val="00E26568"/>
    <w:rsid w:val="00E26C02"/>
    <w:rsid w:val="00E27B1D"/>
    <w:rsid w:val="00E301E9"/>
    <w:rsid w:val="00E30952"/>
    <w:rsid w:val="00E30954"/>
    <w:rsid w:val="00E317BB"/>
    <w:rsid w:val="00E33227"/>
    <w:rsid w:val="00E337C2"/>
    <w:rsid w:val="00E33916"/>
    <w:rsid w:val="00E33AEC"/>
    <w:rsid w:val="00E341CB"/>
    <w:rsid w:val="00E343A9"/>
    <w:rsid w:val="00E347A9"/>
    <w:rsid w:val="00E35F21"/>
    <w:rsid w:val="00E36CDC"/>
    <w:rsid w:val="00E37144"/>
    <w:rsid w:val="00E37B56"/>
    <w:rsid w:val="00E4070C"/>
    <w:rsid w:val="00E4197D"/>
    <w:rsid w:val="00E43484"/>
    <w:rsid w:val="00E4380D"/>
    <w:rsid w:val="00E43FF3"/>
    <w:rsid w:val="00E44FDD"/>
    <w:rsid w:val="00E455D9"/>
    <w:rsid w:val="00E4598C"/>
    <w:rsid w:val="00E46244"/>
    <w:rsid w:val="00E4627B"/>
    <w:rsid w:val="00E47D3D"/>
    <w:rsid w:val="00E506E0"/>
    <w:rsid w:val="00E5109E"/>
    <w:rsid w:val="00E51E76"/>
    <w:rsid w:val="00E51EBA"/>
    <w:rsid w:val="00E52DC8"/>
    <w:rsid w:val="00E5368F"/>
    <w:rsid w:val="00E54032"/>
    <w:rsid w:val="00E55835"/>
    <w:rsid w:val="00E55E1C"/>
    <w:rsid w:val="00E57B6C"/>
    <w:rsid w:val="00E60FCA"/>
    <w:rsid w:val="00E61282"/>
    <w:rsid w:val="00E61936"/>
    <w:rsid w:val="00E62087"/>
    <w:rsid w:val="00E63C28"/>
    <w:rsid w:val="00E641A2"/>
    <w:rsid w:val="00E6627A"/>
    <w:rsid w:val="00E669A6"/>
    <w:rsid w:val="00E66F41"/>
    <w:rsid w:val="00E66F83"/>
    <w:rsid w:val="00E67EAD"/>
    <w:rsid w:val="00E71A6B"/>
    <w:rsid w:val="00E71FDF"/>
    <w:rsid w:val="00E720E3"/>
    <w:rsid w:val="00E72944"/>
    <w:rsid w:val="00E72982"/>
    <w:rsid w:val="00E72B4D"/>
    <w:rsid w:val="00E72E25"/>
    <w:rsid w:val="00E73B28"/>
    <w:rsid w:val="00E757FC"/>
    <w:rsid w:val="00E7631C"/>
    <w:rsid w:val="00E7656C"/>
    <w:rsid w:val="00E77A2B"/>
    <w:rsid w:val="00E77D66"/>
    <w:rsid w:val="00E811FD"/>
    <w:rsid w:val="00E81697"/>
    <w:rsid w:val="00E821B9"/>
    <w:rsid w:val="00E83830"/>
    <w:rsid w:val="00E838C1"/>
    <w:rsid w:val="00E84521"/>
    <w:rsid w:val="00E85181"/>
    <w:rsid w:val="00E8607C"/>
    <w:rsid w:val="00E86B37"/>
    <w:rsid w:val="00E86F0B"/>
    <w:rsid w:val="00E87275"/>
    <w:rsid w:val="00E87FBA"/>
    <w:rsid w:val="00E90B40"/>
    <w:rsid w:val="00E921FA"/>
    <w:rsid w:val="00E929E7"/>
    <w:rsid w:val="00E92AF0"/>
    <w:rsid w:val="00E9310D"/>
    <w:rsid w:val="00E9353B"/>
    <w:rsid w:val="00E945AA"/>
    <w:rsid w:val="00E94E4D"/>
    <w:rsid w:val="00E9502D"/>
    <w:rsid w:val="00E9556B"/>
    <w:rsid w:val="00E96DC8"/>
    <w:rsid w:val="00E97F2A"/>
    <w:rsid w:val="00EA038E"/>
    <w:rsid w:val="00EA0C73"/>
    <w:rsid w:val="00EA1641"/>
    <w:rsid w:val="00EA18F8"/>
    <w:rsid w:val="00EA1CB9"/>
    <w:rsid w:val="00EA2053"/>
    <w:rsid w:val="00EA26A3"/>
    <w:rsid w:val="00EA325E"/>
    <w:rsid w:val="00EA34FC"/>
    <w:rsid w:val="00EA367D"/>
    <w:rsid w:val="00EA402F"/>
    <w:rsid w:val="00EA48EA"/>
    <w:rsid w:val="00EA4C0C"/>
    <w:rsid w:val="00EA54B5"/>
    <w:rsid w:val="00EA5738"/>
    <w:rsid w:val="00EA736E"/>
    <w:rsid w:val="00EA7625"/>
    <w:rsid w:val="00EA7DED"/>
    <w:rsid w:val="00EA7F67"/>
    <w:rsid w:val="00EB24D9"/>
    <w:rsid w:val="00EB5052"/>
    <w:rsid w:val="00EB70B1"/>
    <w:rsid w:val="00EC06F9"/>
    <w:rsid w:val="00EC1396"/>
    <w:rsid w:val="00EC2ED1"/>
    <w:rsid w:val="00EC2FEB"/>
    <w:rsid w:val="00EC34A0"/>
    <w:rsid w:val="00EC46B4"/>
    <w:rsid w:val="00EC47C3"/>
    <w:rsid w:val="00EC552D"/>
    <w:rsid w:val="00EC7584"/>
    <w:rsid w:val="00EC7BF5"/>
    <w:rsid w:val="00ED045B"/>
    <w:rsid w:val="00ED109A"/>
    <w:rsid w:val="00ED138F"/>
    <w:rsid w:val="00ED1B8C"/>
    <w:rsid w:val="00ED23FE"/>
    <w:rsid w:val="00ED26C0"/>
    <w:rsid w:val="00ED2775"/>
    <w:rsid w:val="00ED2F99"/>
    <w:rsid w:val="00ED3176"/>
    <w:rsid w:val="00ED33C1"/>
    <w:rsid w:val="00ED3521"/>
    <w:rsid w:val="00ED4C30"/>
    <w:rsid w:val="00ED6312"/>
    <w:rsid w:val="00ED71EC"/>
    <w:rsid w:val="00ED7342"/>
    <w:rsid w:val="00ED7597"/>
    <w:rsid w:val="00ED7740"/>
    <w:rsid w:val="00ED7F9A"/>
    <w:rsid w:val="00EE03B4"/>
    <w:rsid w:val="00EE0A88"/>
    <w:rsid w:val="00EE1883"/>
    <w:rsid w:val="00EE1898"/>
    <w:rsid w:val="00EE1AD4"/>
    <w:rsid w:val="00EE3F64"/>
    <w:rsid w:val="00EE47C9"/>
    <w:rsid w:val="00EE4812"/>
    <w:rsid w:val="00EE4E6C"/>
    <w:rsid w:val="00EE5B83"/>
    <w:rsid w:val="00EE5D4E"/>
    <w:rsid w:val="00EE6797"/>
    <w:rsid w:val="00EE6FC7"/>
    <w:rsid w:val="00EE70C4"/>
    <w:rsid w:val="00EE76CE"/>
    <w:rsid w:val="00EE7FDE"/>
    <w:rsid w:val="00EF0E84"/>
    <w:rsid w:val="00EF1231"/>
    <w:rsid w:val="00EF277C"/>
    <w:rsid w:val="00EF352E"/>
    <w:rsid w:val="00EF3724"/>
    <w:rsid w:val="00EF51BC"/>
    <w:rsid w:val="00EF5A08"/>
    <w:rsid w:val="00EF5D22"/>
    <w:rsid w:val="00EF6851"/>
    <w:rsid w:val="00EF7C32"/>
    <w:rsid w:val="00F01208"/>
    <w:rsid w:val="00F027A2"/>
    <w:rsid w:val="00F03523"/>
    <w:rsid w:val="00F04587"/>
    <w:rsid w:val="00F046E7"/>
    <w:rsid w:val="00F06B19"/>
    <w:rsid w:val="00F06B93"/>
    <w:rsid w:val="00F06D65"/>
    <w:rsid w:val="00F0793B"/>
    <w:rsid w:val="00F07B28"/>
    <w:rsid w:val="00F100C7"/>
    <w:rsid w:val="00F12974"/>
    <w:rsid w:val="00F12DF2"/>
    <w:rsid w:val="00F12E1F"/>
    <w:rsid w:val="00F14B99"/>
    <w:rsid w:val="00F14D99"/>
    <w:rsid w:val="00F157DA"/>
    <w:rsid w:val="00F15F0B"/>
    <w:rsid w:val="00F163D0"/>
    <w:rsid w:val="00F16D83"/>
    <w:rsid w:val="00F20BB0"/>
    <w:rsid w:val="00F219B9"/>
    <w:rsid w:val="00F2256B"/>
    <w:rsid w:val="00F2260E"/>
    <w:rsid w:val="00F22741"/>
    <w:rsid w:val="00F227FF"/>
    <w:rsid w:val="00F23DAD"/>
    <w:rsid w:val="00F24801"/>
    <w:rsid w:val="00F2539B"/>
    <w:rsid w:val="00F255BD"/>
    <w:rsid w:val="00F267F0"/>
    <w:rsid w:val="00F270A7"/>
    <w:rsid w:val="00F27EE7"/>
    <w:rsid w:val="00F308BD"/>
    <w:rsid w:val="00F30F22"/>
    <w:rsid w:val="00F31555"/>
    <w:rsid w:val="00F32C4B"/>
    <w:rsid w:val="00F33D84"/>
    <w:rsid w:val="00F340D2"/>
    <w:rsid w:val="00F341A7"/>
    <w:rsid w:val="00F344F6"/>
    <w:rsid w:val="00F34AF3"/>
    <w:rsid w:val="00F34D14"/>
    <w:rsid w:val="00F3541D"/>
    <w:rsid w:val="00F35991"/>
    <w:rsid w:val="00F35A50"/>
    <w:rsid w:val="00F36449"/>
    <w:rsid w:val="00F3671E"/>
    <w:rsid w:val="00F37991"/>
    <w:rsid w:val="00F40ACA"/>
    <w:rsid w:val="00F40EA9"/>
    <w:rsid w:val="00F414D6"/>
    <w:rsid w:val="00F416ED"/>
    <w:rsid w:val="00F41812"/>
    <w:rsid w:val="00F4205F"/>
    <w:rsid w:val="00F42281"/>
    <w:rsid w:val="00F444EF"/>
    <w:rsid w:val="00F446E1"/>
    <w:rsid w:val="00F448B1"/>
    <w:rsid w:val="00F44CCA"/>
    <w:rsid w:val="00F45234"/>
    <w:rsid w:val="00F456FE"/>
    <w:rsid w:val="00F45DB2"/>
    <w:rsid w:val="00F45EDB"/>
    <w:rsid w:val="00F461DC"/>
    <w:rsid w:val="00F46794"/>
    <w:rsid w:val="00F47D84"/>
    <w:rsid w:val="00F50ED6"/>
    <w:rsid w:val="00F51653"/>
    <w:rsid w:val="00F51CF7"/>
    <w:rsid w:val="00F52099"/>
    <w:rsid w:val="00F52B4A"/>
    <w:rsid w:val="00F5363C"/>
    <w:rsid w:val="00F5398D"/>
    <w:rsid w:val="00F53F3C"/>
    <w:rsid w:val="00F54DA7"/>
    <w:rsid w:val="00F54E9C"/>
    <w:rsid w:val="00F55AFE"/>
    <w:rsid w:val="00F569CA"/>
    <w:rsid w:val="00F60418"/>
    <w:rsid w:val="00F60A4D"/>
    <w:rsid w:val="00F61192"/>
    <w:rsid w:val="00F61950"/>
    <w:rsid w:val="00F62095"/>
    <w:rsid w:val="00F62471"/>
    <w:rsid w:val="00F64966"/>
    <w:rsid w:val="00F64E9D"/>
    <w:rsid w:val="00F656A6"/>
    <w:rsid w:val="00F6626F"/>
    <w:rsid w:val="00F665DC"/>
    <w:rsid w:val="00F6712E"/>
    <w:rsid w:val="00F70656"/>
    <w:rsid w:val="00F71228"/>
    <w:rsid w:val="00F71338"/>
    <w:rsid w:val="00F72BCF"/>
    <w:rsid w:val="00F72C1C"/>
    <w:rsid w:val="00F72E8F"/>
    <w:rsid w:val="00F72ED8"/>
    <w:rsid w:val="00F7333F"/>
    <w:rsid w:val="00F734CE"/>
    <w:rsid w:val="00F740ED"/>
    <w:rsid w:val="00F74475"/>
    <w:rsid w:val="00F74656"/>
    <w:rsid w:val="00F75168"/>
    <w:rsid w:val="00F761CF"/>
    <w:rsid w:val="00F761DD"/>
    <w:rsid w:val="00F7656D"/>
    <w:rsid w:val="00F76A34"/>
    <w:rsid w:val="00F76A8E"/>
    <w:rsid w:val="00F77E2B"/>
    <w:rsid w:val="00F77E2E"/>
    <w:rsid w:val="00F8186F"/>
    <w:rsid w:val="00F81D01"/>
    <w:rsid w:val="00F83108"/>
    <w:rsid w:val="00F83354"/>
    <w:rsid w:val="00F8457C"/>
    <w:rsid w:val="00F92894"/>
    <w:rsid w:val="00F9298E"/>
    <w:rsid w:val="00F92B59"/>
    <w:rsid w:val="00F932F2"/>
    <w:rsid w:val="00F93D8D"/>
    <w:rsid w:val="00F943C4"/>
    <w:rsid w:val="00F952B4"/>
    <w:rsid w:val="00F95F2E"/>
    <w:rsid w:val="00F9670D"/>
    <w:rsid w:val="00F97F29"/>
    <w:rsid w:val="00FA11F2"/>
    <w:rsid w:val="00FA19EB"/>
    <w:rsid w:val="00FA1DB1"/>
    <w:rsid w:val="00FA25E2"/>
    <w:rsid w:val="00FA3AD7"/>
    <w:rsid w:val="00FA57C2"/>
    <w:rsid w:val="00FA601F"/>
    <w:rsid w:val="00FA627C"/>
    <w:rsid w:val="00FA6501"/>
    <w:rsid w:val="00FA67EF"/>
    <w:rsid w:val="00FA6AF3"/>
    <w:rsid w:val="00FA6B33"/>
    <w:rsid w:val="00FA6D5A"/>
    <w:rsid w:val="00FA6E7E"/>
    <w:rsid w:val="00FA77C5"/>
    <w:rsid w:val="00FA7D45"/>
    <w:rsid w:val="00FB03AB"/>
    <w:rsid w:val="00FB0BC9"/>
    <w:rsid w:val="00FB1757"/>
    <w:rsid w:val="00FB1D8B"/>
    <w:rsid w:val="00FB2041"/>
    <w:rsid w:val="00FB2DDD"/>
    <w:rsid w:val="00FB3E5B"/>
    <w:rsid w:val="00FB4700"/>
    <w:rsid w:val="00FB4CC2"/>
    <w:rsid w:val="00FB514F"/>
    <w:rsid w:val="00FB66AB"/>
    <w:rsid w:val="00FB7F96"/>
    <w:rsid w:val="00FC014B"/>
    <w:rsid w:val="00FC0247"/>
    <w:rsid w:val="00FC12FE"/>
    <w:rsid w:val="00FC171C"/>
    <w:rsid w:val="00FC228C"/>
    <w:rsid w:val="00FC3C32"/>
    <w:rsid w:val="00FC4ABA"/>
    <w:rsid w:val="00FC55D0"/>
    <w:rsid w:val="00FC7103"/>
    <w:rsid w:val="00FC7F6A"/>
    <w:rsid w:val="00FD03C1"/>
    <w:rsid w:val="00FD0479"/>
    <w:rsid w:val="00FD1B6A"/>
    <w:rsid w:val="00FD2AE2"/>
    <w:rsid w:val="00FD2D90"/>
    <w:rsid w:val="00FD31A6"/>
    <w:rsid w:val="00FD4062"/>
    <w:rsid w:val="00FD40C5"/>
    <w:rsid w:val="00FD5760"/>
    <w:rsid w:val="00FD5A32"/>
    <w:rsid w:val="00FD5EE3"/>
    <w:rsid w:val="00FD646A"/>
    <w:rsid w:val="00FD6C97"/>
    <w:rsid w:val="00FD6DAA"/>
    <w:rsid w:val="00FD6FC3"/>
    <w:rsid w:val="00FD790A"/>
    <w:rsid w:val="00FE1763"/>
    <w:rsid w:val="00FE1CDA"/>
    <w:rsid w:val="00FE2532"/>
    <w:rsid w:val="00FE2E26"/>
    <w:rsid w:val="00FE2FF6"/>
    <w:rsid w:val="00FE33A0"/>
    <w:rsid w:val="00FE4473"/>
    <w:rsid w:val="00FE61AF"/>
    <w:rsid w:val="00FE7A9F"/>
    <w:rsid w:val="00FE7D7C"/>
    <w:rsid w:val="00FF0120"/>
    <w:rsid w:val="00FF05E0"/>
    <w:rsid w:val="00FF06C6"/>
    <w:rsid w:val="00FF26F0"/>
    <w:rsid w:val="00FF3743"/>
    <w:rsid w:val="00FF51A5"/>
    <w:rsid w:val="00FF5DF8"/>
    <w:rsid w:val="00FF635F"/>
    <w:rsid w:val="00FF660C"/>
    <w:rsid w:val="00FF68A7"/>
    <w:rsid w:val="00FF7672"/>
    <w:rsid w:val="4EB753D0"/>
  </w:rsids>
  <m:mathPr>
    <m:mathFont m:val="Cambria Math"/>
    <m:brkBin m:val="before"/>
    <m:brkBinSub m:val="--"/>
    <m:smallFrac m:val="1"/>
    <m:dispDef/>
    <m:lMargin m:val="0"/>
    <m:rMargin m:val="0"/>
    <m:defJc m:val="centerGroup"/>
    <m:wrapIndent m:val="1440"/>
    <m:intLim m:val="subSup"/>
    <m:naryLim m:val="subSup"/>
    <m:wrapRight m:val="1"/>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qFormat="1" w:uiPriority="99" w:name="List Bullet 2"/>
    <w:lsdException w:qFormat="1" w:uiPriority="99" w:semiHidden="0" w:name="List Bullet 3"/>
    <w:lsdException w:qFormat="1"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Calibri" w:hAnsi="Calibri" w:eastAsia="宋体" w:cs="Times New Roman"/>
      <w:kern w:val="2"/>
      <w:sz w:val="21"/>
      <w:szCs w:val="22"/>
      <w:lang w:val="en-US" w:eastAsia="zh-CN" w:bidi="ar-SA"/>
    </w:rPr>
  </w:style>
  <w:style w:type="paragraph" w:styleId="2">
    <w:name w:val="heading 1"/>
    <w:basedOn w:val="1"/>
    <w:next w:val="1"/>
    <w:link w:val="3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outlineLvl w:val="1"/>
    </w:pPr>
    <w:rPr>
      <w:rFonts w:ascii="Cambria" w:hAnsi="Cambria"/>
      <w:b/>
      <w:bCs/>
      <w:sz w:val="32"/>
      <w:szCs w:val="32"/>
    </w:rPr>
  </w:style>
  <w:style w:type="paragraph" w:styleId="4">
    <w:name w:val="heading 3"/>
    <w:basedOn w:val="1"/>
    <w:next w:val="1"/>
    <w:link w:val="32"/>
    <w:qFormat/>
    <w:uiPriority w:val="9"/>
    <w:pPr>
      <w:keepNext/>
      <w:keepLines/>
      <w:spacing w:before="260" w:after="260" w:line="416" w:lineRule="auto"/>
      <w:outlineLvl w:val="2"/>
    </w:pPr>
    <w:rPr>
      <w:b/>
      <w:bCs/>
      <w:sz w:val="32"/>
      <w:szCs w:val="32"/>
    </w:rPr>
  </w:style>
  <w:style w:type="paragraph" w:styleId="5">
    <w:name w:val="heading 4"/>
    <w:basedOn w:val="1"/>
    <w:next w:val="6"/>
    <w:link w:val="34"/>
    <w:qFormat/>
    <w:uiPriority w:val="0"/>
    <w:pPr>
      <w:keepNext/>
      <w:widowControl/>
      <w:snapToGrid w:val="0"/>
      <w:spacing w:before="120" w:after="120" w:line="240" w:lineRule="auto"/>
      <w:textAlignment w:val="baseline"/>
      <w:outlineLvl w:val="3"/>
    </w:pPr>
    <w:rPr>
      <w:rFonts w:ascii="Arial" w:hAnsi="Arial" w:eastAsia="黑体" w:cs="Arial"/>
      <w:color w:val="000000"/>
      <w:szCs w:val="21"/>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6">
    <w:name w:val="首行缩进"/>
    <w:basedOn w:val="1"/>
    <w:link w:val="33"/>
    <w:qFormat/>
    <w:uiPriority w:val="0"/>
    <w:pPr>
      <w:widowControl/>
      <w:spacing w:before="80" w:after="80" w:line="240" w:lineRule="auto"/>
      <w:ind w:firstLine="420" w:firstLineChars="200"/>
      <w:jc w:val="left"/>
    </w:pPr>
    <w:rPr>
      <w:rFonts w:ascii="Arial" w:hAnsi="Arial" w:cs="Arial"/>
      <w:szCs w:val="21"/>
    </w:rPr>
  </w:style>
  <w:style w:type="paragraph" w:styleId="7">
    <w:name w:val="List Bullet 4"/>
    <w:basedOn w:val="1"/>
    <w:semiHidden/>
    <w:unhideWhenUsed/>
    <w:qFormat/>
    <w:uiPriority w:val="99"/>
    <w:pPr>
      <w:widowControl/>
      <w:spacing w:before="100" w:beforeAutospacing="1" w:after="100" w:afterAutospacing="1" w:line="240" w:lineRule="auto"/>
      <w:jc w:val="left"/>
    </w:pPr>
    <w:rPr>
      <w:rFonts w:ascii="宋体" w:hAnsi="宋体" w:cs="宋体"/>
      <w:kern w:val="0"/>
      <w:sz w:val="24"/>
      <w:szCs w:val="24"/>
    </w:rPr>
  </w:style>
  <w:style w:type="paragraph" w:styleId="8">
    <w:name w:val="Document Map"/>
    <w:basedOn w:val="1"/>
    <w:link w:val="38"/>
    <w:semiHidden/>
    <w:unhideWhenUsed/>
    <w:qFormat/>
    <w:uiPriority w:val="99"/>
    <w:rPr>
      <w:rFonts w:ascii="宋体"/>
      <w:sz w:val="18"/>
      <w:szCs w:val="18"/>
    </w:rPr>
  </w:style>
  <w:style w:type="paragraph" w:styleId="9">
    <w:name w:val="annotation text"/>
    <w:basedOn w:val="1"/>
    <w:link w:val="40"/>
    <w:unhideWhenUsed/>
    <w:qFormat/>
    <w:uiPriority w:val="99"/>
    <w:pPr>
      <w:jc w:val="left"/>
    </w:pPr>
  </w:style>
  <w:style w:type="paragraph" w:styleId="10">
    <w:name w:val="List Bullet 3"/>
    <w:basedOn w:val="1"/>
    <w:unhideWhenUsed/>
    <w:qFormat/>
    <w:uiPriority w:val="99"/>
    <w:pPr>
      <w:widowControl/>
      <w:spacing w:before="100" w:beforeAutospacing="1" w:after="100" w:afterAutospacing="1" w:line="240" w:lineRule="auto"/>
      <w:jc w:val="left"/>
    </w:pPr>
    <w:rPr>
      <w:rFonts w:ascii="宋体" w:hAnsi="宋体" w:cs="宋体"/>
      <w:kern w:val="0"/>
      <w:sz w:val="24"/>
      <w:szCs w:val="24"/>
    </w:rPr>
  </w:style>
  <w:style w:type="paragraph" w:styleId="11">
    <w:name w:val="Body Text"/>
    <w:basedOn w:val="1"/>
    <w:link w:val="61"/>
    <w:qFormat/>
    <w:uiPriority w:val="1"/>
    <w:pPr>
      <w:autoSpaceDE w:val="0"/>
      <w:autoSpaceDN w:val="0"/>
      <w:spacing w:line="240" w:lineRule="auto"/>
      <w:ind w:left="113"/>
      <w:jc w:val="left"/>
    </w:pPr>
    <w:rPr>
      <w:rFonts w:ascii="微软雅黑" w:hAnsi="微软雅黑" w:eastAsia="微软雅黑" w:cs="微软雅黑"/>
      <w:kern w:val="0"/>
      <w:sz w:val="24"/>
      <w:szCs w:val="24"/>
      <w:lang w:val="zh-CN" w:bidi="zh-CN"/>
    </w:rPr>
  </w:style>
  <w:style w:type="paragraph" w:styleId="12">
    <w:name w:val="List Bullet 2"/>
    <w:basedOn w:val="1"/>
    <w:semiHidden/>
    <w:unhideWhenUsed/>
    <w:qFormat/>
    <w:uiPriority w:val="99"/>
    <w:pPr>
      <w:widowControl/>
      <w:spacing w:before="100" w:beforeAutospacing="1" w:after="100" w:afterAutospacing="1" w:line="240" w:lineRule="auto"/>
      <w:jc w:val="left"/>
    </w:pPr>
    <w:rPr>
      <w:rFonts w:ascii="宋体" w:hAnsi="宋体" w:cs="宋体"/>
      <w:kern w:val="0"/>
      <w:sz w:val="24"/>
      <w:szCs w:val="24"/>
    </w:rPr>
  </w:style>
  <w:style w:type="paragraph" w:styleId="13">
    <w:name w:val="toc 3"/>
    <w:basedOn w:val="1"/>
    <w:next w:val="1"/>
    <w:unhideWhenUsed/>
    <w:qFormat/>
    <w:uiPriority w:val="39"/>
    <w:pPr>
      <w:ind w:left="840" w:leftChars="400"/>
    </w:pPr>
  </w:style>
  <w:style w:type="paragraph" w:styleId="14">
    <w:name w:val="Balloon Text"/>
    <w:basedOn w:val="1"/>
    <w:link w:val="37"/>
    <w:semiHidden/>
    <w:unhideWhenUsed/>
    <w:qFormat/>
    <w:uiPriority w:val="99"/>
    <w:rPr>
      <w:sz w:val="18"/>
      <w:szCs w:val="18"/>
    </w:rPr>
  </w:style>
  <w:style w:type="paragraph" w:styleId="15">
    <w:name w:val="footer"/>
    <w:basedOn w:val="1"/>
    <w:link w:val="36"/>
    <w:unhideWhenUsed/>
    <w:qFormat/>
    <w:uiPriority w:val="99"/>
    <w:pPr>
      <w:tabs>
        <w:tab w:val="center" w:pos="4153"/>
        <w:tab w:val="right" w:pos="8306"/>
      </w:tabs>
      <w:snapToGrid w:val="0"/>
      <w:jc w:val="left"/>
    </w:pPr>
    <w:rPr>
      <w:sz w:val="18"/>
      <w:szCs w:val="18"/>
    </w:rPr>
  </w:style>
  <w:style w:type="paragraph" w:styleId="16">
    <w:name w:val="header"/>
    <w:basedOn w:val="1"/>
    <w:link w:val="35"/>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Subtitle"/>
    <w:basedOn w:val="1"/>
    <w:next w:val="1"/>
    <w:link w:val="44"/>
    <w:qFormat/>
    <w:uiPriority w:val="99"/>
    <w:pPr>
      <w:spacing w:before="240" w:after="60" w:line="312" w:lineRule="auto"/>
      <w:jc w:val="center"/>
      <w:outlineLvl w:val="1"/>
    </w:pPr>
    <w:rPr>
      <w:rFonts w:ascii="Cambria" w:hAnsi="Cambria"/>
      <w:b/>
      <w:bCs/>
      <w:kern w:val="28"/>
      <w:sz w:val="32"/>
      <w:szCs w:val="32"/>
    </w:rPr>
  </w:style>
  <w:style w:type="paragraph" w:styleId="18">
    <w:name w:val="toc 2"/>
    <w:basedOn w:val="1"/>
    <w:next w:val="1"/>
    <w:unhideWhenUsed/>
    <w:qFormat/>
    <w:uiPriority w:val="39"/>
    <w:pPr>
      <w:ind w:left="420" w:leftChars="200"/>
    </w:pPr>
  </w:style>
  <w:style w:type="paragraph" w:styleId="19">
    <w:name w:val="HTML Preformatted"/>
    <w:basedOn w:val="1"/>
    <w:link w:val="53"/>
    <w:unhideWhenUs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宋体" w:hAnsi="宋体" w:cs="宋体"/>
      <w:kern w:val="0"/>
      <w:sz w:val="24"/>
      <w:szCs w:val="24"/>
    </w:rPr>
  </w:style>
  <w:style w:type="paragraph" w:styleId="20">
    <w:name w:val="Normal (Web)"/>
    <w:basedOn w:val="1"/>
    <w:unhideWhenUsed/>
    <w:qFormat/>
    <w:uiPriority w:val="99"/>
    <w:pPr>
      <w:widowControl/>
      <w:spacing w:before="100" w:beforeAutospacing="1" w:after="100" w:afterAutospacing="1" w:line="240" w:lineRule="auto"/>
      <w:jc w:val="left"/>
    </w:pPr>
    <w:rPr>
      <w:rFonts w:ascii="宋体" w:hAnsi="宋体" w:cs="宋体"/>
      <w:kern w:val="0"/>
      <w:sz w:val="24"/>
      <w:szCs w:val="24"/>
    </w:rPr>
  </w:style>
  <w:style w:type="paragraph" w:styleId="21">
    <w:name w:val="Title"/>
    <w:basedOn w:val="1"/>
    <w:next w:val="1"/>
    <w:link w:val="43"/>
    <w:qFormat/>
    <w:uiPriority w:val="0"/>
    <w:pPr>
      <w:spacing w:before="240" w:after="60" w:line="240" w:lineRule="auto"/>
      <w:jc w:val="center"/>
      <w:outlineLvl w:val="0"/>
    </w:pPr>
    <w:rPr>
      <w:rFonts w:ascii="Cambria" w:hAnsi="Cambria"/>
      <w:b/>
      <w:bCs/>
      <w:sz w:val="32"/>
      <w:szCs w:val="32"/>
    </w:rPr>
  </w:style>
  <w:style w:type="paragraph" w:styleId="22">
    <w:name w:val="annotation subject"/>
    <w:basedOn w:val="9"/>
    <w:next w:val="9"/>
    <w:link w:val="41"/>
    <w:semiHidden/>
    <w:unhideWhenUsed/>
    <w:qFormat/>
    <w:uiPriority w:val="99"/>
    <w:rPr>
      <w:b/>
      <w:bCs/>
    </w:rPr>
  </w:style>
  <w:style w:type="table" w:styleId="24">
    <w:name w:val="Table Grid"/>
    <w:basedOn w:val="23"/>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FollowedHyperlink"/>
    <w:basedOn w:val="25"/>
    <w:semiHidden/>
    <w:unhideWhenUsed/>
    <w:qFormat/>
    <w:uiPriority w:val="99"/>
    <w:rPr>
      <w:color w:val="800080" w:themeColor="followedHyperlink"/>
      <w:u w:val="single"/>
    </w:rPr>
  </w:style>
  <w:style w:type="character" w:styleId="27">
    <w:name w:val="Hyperlink"/>
    <w:unhideWhenUsed/>
    <w:qFormat/>
    <w:uiPriority w:val="99"/>
    <w:rPr>
      <w:color w:val="0000FF"/>
      <w:u w:val="single"/>
    </w:rPr>
  </w:style>
  <w:style w:type="character" w:styleId="28">
    <w:name w:val="HTML Code"/>
    <w:basedOn w:val="25"/>
    <w:semiHidden/>
    <w:unhideWhenUsed/>
    <w:uiPriority w:val="99"/>
    <w:rPr>
      <w:rFonts w:ascii="宋体" w:hAnsi="宋体" w:eastAsia="宋体" w:cs="宋体"/>
      <w:sz w:val="24"/>
      <w:szCs w:val="24"/>
    </w:rPr>
  </w:style>
  <w:style w:type="character" w:styleId="29">
    <w:name w:val="annotation reference"/>
    <w:basedOn w:val="25"/>
    <w:semiHidden/>
    <w:unhideWhenUsed/>
    <w:qFormat/>
    <w:uiPriority w:val="99"/>
    <w:rPr>
      <w:sz w:val="21"/>
      <w:szCs w:val="21"/>
    </w:rPr>
  </w:style>
  <w:style w:type="character" w:customStyle="1" w:styleId="30">
    <w:name w:val="标题 1 Char"/>
    <w:link w:val="2"/>
    <w:qFormat/>
    <w:uiPriority w:val="9"/>
    <w:rPr>
      <w:b/>
      <w:bCs/>
      <w:kern w:val="44"/>
      <w:sz w:val="44"/>
      <w:szCs w:val="44"/>
    </w:rPr>
  </w:style>
  <w:style w:type="character" w:customStyle="1" w:styleId="31">
    <w:name w:val="标题 2 Char"/>
    <w:link w:val="3"/>
    <w:qFormat/>
    <w:uiPriority w:val="9"/>
    <w:rPr>
      <w:rFonts w:ascii="Cambria" w:hAnsi="Cambria" w:eastAsia="宋体" w:cs="Times New Roman"/>
      <w:b/>
      <w:bCs/>
      <w:kern w:val="2"/>
      <w:sz w:val="32"/>
      <w:szCs w:val="32"/>
    </w:rPr>
  </w:style>
  <w:style w:type="character" w:customStyle="1" w:styleId="32">
    <w:name w:val="标题 3 Char"/>
    <w:link w:val="4"/>
    <w:qFormat/>
    <w:uiPriority w:val="9"/>
    <w:rPr>
      <w:b/>
      <w:bCs/>
      <w:kern w:val="2"/>
      <w:sz w:val="32"/>
      <w:szCs w:val="32"/>
    </w:rPr>
  </w:style>
  <w:style w:type="character" w:customStyle="1" w:styleId="33">
    <w:name w:val="首行缩进 Char"/>
    <w:basedOn w:val="25"/>
    <w:link w:val="6"/>
    <w:qFormat/>
    <w:uiPriority w:val="0"/>
    <w:rPr>
      <w:rFonts w:ascii="Arial" w:hAnsi="Arial" w:cs="Arial"/>
      <w:kern w:val="2"/>
      <w:sz w:val="21"/>
      <w:szCs w:val="21"/>
    </w:rPr>
  </w:style>
  <w:style w:type="character" w:customStyle="1" w:styleId="34">
    <w:name w:val="标题 4 Char"/>
    <w:basedOn w:val="25"/>
    <w:link w:val="5"/>
    <w:qFormat/>
    <w:uiPriority w:val="0"/>
    <w:rPr>
      <w:rFonts w:ascii="Arial" w:hAnsi="Arial" w:eastAsia="黑体" w:cs="Arial"/>
      <w:color w:val="000000"/>
      <w:kern w:val="2"/>
      <w:sz w:val="21"/>
      <w:szCs w:val="21"/>
    </w:rPr>
  </w:style>
  <w:style w:type="character" w:customStyle="1" w:styleId="35">
    <w:name w:val="页眉 Char"/>
    <w:link w:val="16"/>
    <w:qFormat/>
    <w:uiPriority w:val="99"/>
    <w:rPr>
      <w:kern w:val="2"/>
      <w:sz w:val="18"/>
      <w:szCs w:val="18"/>
    </w:rPr>
  </w:style>
  <w:style w:type="character" w:customStyle="1" w:styleId="36">
    <w:name w:val="页脚 Char"/>
    <w:link w:val="15"/>
    <w:qFormat/>
    <w:uiPriority w:val="99"/>
    <w:rPr>
      <w:kern w:val="2"/>
      <w:sz w:val="18"/>
      <w:szCs w:val="18"/>
    </w:rPr>
  </w:style>
  <w:style w:type="character" w:customStyle="1" w:styleId="37">
    <w:name w:val="批注框文本 Char"/>
    <w:link w:val="14"/>
    <w:semiHidden/>
    <w:qFormat/>
    <w:uiPriority w:val="99"/>
    <w:rPr>
      <w:kern w:val="2"/>
      <w:sz w:val="18"/>
      <w:szCs w:val="18"/>
    </w:rPr>
  </w:style>
  <w:style w:type="character" w:customStyle="1" w:styleId="38">
    <w:name w:val="文档结构图 Char"/>
    <w:link w:val="8"/>
    <w:semiHidden/>
    <w:qFormat/>
    <w:uiPriority w:val="99"/>
    <w:rPr>
      <w:rFonts w:ascii="宋体"/>
      <w:kern w:val="2"/>
      <w:sz w:val="18"/>
      <w:szCs w:val="18"/>
    </w:rPr>
  </w:style>
  <w:style w:type="paragraph" w:customStyle="1" w:styleId="39">
    <w:name w:val="TOC 标题1"/>
    <w:basedOn w:val="2"/>
    <w:next w:val="1"/>
    <w:semiHidden/>
    <w:unhideWhenUsed/>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40">
    <w:name w:val="批注文字 Char"/>
    <w:basedOn w:val="25"/>
    <w:link w:val="9"/>
    <w:qFormat/>
    <w:uiPriority w:val="99"/>
    <w:rPr>
      <w:kern w:val="2"/>
      <w:sz w:val="21"/>
      <w:szCs w:val="22"/>
    </w:rPr>
  </w:style>
  <w:style w:type="character" w:customStyle="1" w:styleId="41">
    <w:name w:val="批注主题 Char"/>
    <w:basedOn w:val="40"/>
    <w:link w:val="22"/>
    <w:semiHidden/>
    <w:qFormat/>
    <w:uiPriority w:val="99"/>
    <w:rPr>
      <w:b/>
      <w:bCs/>
      <w:kern w:val="2"/>
      <w:sz w:val="21"/>
      <w:szCs w:val="22"/>
    </w:rPr>
  </w:style>
  <w:style w:type="paragraph" w:styleId="42">
    <w:name w:val="List Paragraph"/>
    <w:basedOn w:val="1"/>
    <w:qFormat/>
    <w:uiPriority w:val="1"/>
    <w:pPr>
      <w:ind w:firstLine="420" w:firstLineChars="200"/>
    </w:pPr>
  </w:style>
  <w:style w:type="character" w:customStyle="1" w:styleId="43">
    <w:name w:val="标题 Char"/>
    <w:basedOn w:val="25"/>
    <w:link w:val="21"/>
    <w:qFormat/>
    <w:uiPriority w:val="0"/>
    <w:rPr>
      <w:rFonts w:ascii="Cambria" w:hAnsi="Cambria"/>
      <w:b/>
      <w:bCs/>
      <w:kern w:val="2"/>
      <w:sz w:val="32"/>
      <w:szCs w:val="32"/>
    </w:rPr>
  </w:style>
  <w:style w:type="character" w:customStyle="1" w:styleId="44">
    <w:name w:val="副标题 Char"/>
    <w:basedOn w:val="25"/>
    <w:link w:val="17"/>
    <w:qFormat/>
    <w:uiPriority w:val="99"/>
    <w:rPr>
      <w:rFonts w:ascii="Cambria" w:hAnsi="Cambria"/>
      <w:b/>
      <w:bCs/>
      <w:kern w:val="28"/>
      <w:sz w:val="32"/>
      <w:szCs w:val="32"/>
    </w:rPr>
  </w:style>
  <w:style w:type="paragraph" w:customStyle="1" w:styleId="45">
    <w:name w:val="Table Description"/>
    <w:next w:val="6"/>
    <w:qFormat/>
    <w:uiPriority w:val="0"/>
    <w:pPr>
      <w:keepNext/>
      <w:snapToGrid w:val="0"/>
      <w:spacing w:before="160" w:after="80" w:line="240" w:lineRule="auto"/>
      <w:jc w:val="center"/>
    </w:pPr>
    <w:rPr>
      <w:rFonts w:ascii="Arial" w:hAnsi="Arial" w:eastAsia="黑体" w:cs="Times New Roman"/>
      <w:sz w:val="18"/>
      <w:lang w:val="en-US" w:eastAsia="zh-CN" w:bidi="ar-SA"/>
    </w:rPr>
  </w:style>
  <w:style w:type="paragraph" w:customStyle="1" w:styleId="46">
    <w:name w:val="Figure Description"/>
    <w:next w:val="6"/>
    <w:qFormat/>
    <w:uiPriority w:val="0"/>
    <w:pPr>
      <w:snapToGrid w:val="0"/>
      <w:spacing w:after="160" w:line="240" w:lineRule="auto"/>
      <w:jc w:val="center"/>
    </w:pPr>
    <w:rPr>
      <w:rFonts w:ascii="Arial" w:hAnsi="Arial" w:eastAsia="黑体" w:cs="Arial"/>
      <w:kern w:val="2"/>
      <w:sz w:val="18"/>
      <w:szCs w:val="21"/>
      <w:lang w:val="en-US" w:eastAsia="zh-CN" w:bidi="ar-SA"/>
    </w:rPr>
  </w:style>
  <w:style w:type="paragraph" w:customStyle="1" w:styleId="47">
    <w:name w:val="列出段落1"/>
    <w:basedOn w:val="1"/>
    <w:link w:val="49"/>
    <w:qFormat/>
    <w:uiPriority w:val="34"/>
    <w:pPr>
      <w:widowControl/>
      <w:adjustRightInd w:val="0"/>
      <w:snapToGrid w:val="0"/>
      <w:spacing w:after="200" w:line="240" w:lineRule="auto"/>
      <w:ind w:firstLine="420" w:firstLineChars="200"/>
      <w:jc w:val="left"/>
    </w:pPr>
    <w:rPr>
      <w:rFonts w:ascii="Tahoma" w:hAnsi="Tahoma" w:eastAsia="微软雅黑"/>
      <w:kern w:val="0"/>
      <w:sz w:val="22"/>
    </w:rPr>
  </w:style>
  <w:style w:type="paragraph" w:customStyle="1" w:styleId="48">
    <w:name w:val="彩色列表 - 强调文字颜色 11"/>
    <w:basedOn w:val="1"/>
    <w:qFormat/>
    <w:uiPriority w:val="34"/>
    <w:pPr>
      <w:widowControl/>
      <w:spacing w:line="240" w:lineRule="auto"/>
      <w:ind w:firstLine="420" w:firstLineChars="200"/>
      <w:jc w:val="left"/>
    </w:pPr>
    <w:rPr>
      <w:rFonts w:ascii="Times New Roman" w:hAnsi="Times New Roman"/>
      <w:kern w:val="0"/>
      <w:sz w:val="24"/>
      <w:szCs w:val="24"/>
      <w:lang w:bidi="th-TH"/>
    </w:rPr>
  </w:style>
  <w:style w:type="character" w:customStyle="1" w:styleId="49">
    <w:name w:val="列出段落 字符"/>
    <w:basedOn w:val="25"/>
    <w:link w:val="47"/>
    <w:qFormat/>
    <w:uiPriority w:val="0"/>
    <w:rPr>
      <w:rFonts w:ascii="Tahoma" w:hAnsi="Tahoma" w:eastAsia="微软雅黑"/>
      <w:sz w:val="22"/>
      <w:szCs w:val="22"/>
    </w:rPr>
  </w:style>
  <w:style w:type="paragraph" w:customStyle="1" w:styleId="50">
    <w:name w:val="列表段落1"/>
    <w:basedOn w:val="1"/>
    <w:uiPriority w:val="0"/>
    <w:pPr>
      <w:spacing w:line="240" w:lineRule="auto"/>
      <w:ind w:firstLine="420" w:firstLineChars="200"/>
    </w:pPr>
    <w:rPr>
      <w:rFonts w:cs="Calibri"/>
      <w:szCs w:val="21"/>
    </w:rPr>
  </w:style>
  <w:style w:type="paragraph" w:customStyle="1" w:styleId="51">
    <w:name w:val="列表段落2"/>
    <w:basedOn w:val="1"/>
    <w:uiPriority w:val="0"/>
    <w:pPr>
      <w:spacing w:line="240" w:lineRule="auto"/>
      <w:ind w:firstLine="420" w:firstLineChars="200"/>
    </w:pPr>
    <w:rPr>
      <w:rFonts w:cs="Calibri"/>
      <w:szCs w:val="21"/>
    </w:rPr>
  </w:style>
  <w:style w:type="character" w:customStyle="1" w:styleId="52">
    <w:name w:val="未处理的提及1"/>
    <w:basedOn w:val="25"/>
    <w:semiHidden/>
    <w:unhideWhenUsed/>
    <w:uiPriority w:val="99"/>
    <w:rPr>
      <w:color w:val="605E5C"/>
      <w:shd w:val="clear" w:color="auto" w:fill="E1DFDD"/>
    </w:rPr>
  </w:style>
  <w:style w:type="character" w:customStyle="1" w:styleId="53">
    <w:name w:val="HTML 预设格式 Char"/>
    <w:basedOn w:val="25"/>
    <w:link w:val="19"/>
    <w:uiPriority w:val="99"/>
    <w:rPr>
      <w:rFonts w:ascii="宋体" w:hAnsi="宋体" w:cs="宋体"/>
      <w:sz w:val="24"/>
      <w:szCs w:val="24"/>
    </w:rPr>
  </w:style>
  <w:style w:type="character" w:customStyle="1" w:styleId="54">
    <w:name w:val="未处理的提及2"/>
    <w:basedOn w:val="25"/>
    <w:semiHidden/>
    <w:unhideWhenUsed/>
    <w:uiPriority w:val="99"/>
    <w:rPr>
      <w:color w:val="605E5C"/>
      <w:shd w:val="clear" w:color="auto" w:fill="E1DFDD"/>
    </w:rPr>
  </w:style>
  <w:style w:type="character" w:customStyle="1" w:styleId="55">
    <w:name w:val="未处理的提及3"/>
    <w:basedOn w:val="25"/>
    <w:semiHidden/>
    <w:unhideWhenUsed/>
    <w:uiPriority w:val="99"/>
    <w:rPr>
      <w:color w:val="605E5C"/>
      <w:shd w:val="clear" w:color="auto" w:fill="E1DFDD"/>
    </w:rPr>
  </w:style>
  <w:style w:type="character" w:customStyle="1" w:styleId="56">
    <w:name w:val="hljs-number"/>
    <w:basedOn w:val="25"/>
    <w:uiPriority w:val="0"/>
  </w:style>
  <w:style w:type="character" w:customStyle="1" w:styleId="57">
    <w:name w:val="hljs-comment"/>
    <w:basedOn w:val="25"/>
    <w:uiPriority w:val="0"/>
  </w:style>
  <w:style w:type="paragraph" w:customStyle="1" w:styleId="58">
    <w:name w:val="5级标题"/>
    <w:basedOn w:val="1"/>
    <w:qFormat/>
    <w:uiPriority w:val="0"/>
    <w:pPr>
      <w:ind w:firstLine="200" w:firstLineChars="200"/>
      <w:outlineLvl w:val="4"/>
    </w:pPr>
    <w:rPr>
      <w:rFonts w:ascii="微软雅黑" w:hAnsi="微软雅黑" w:eastAsia="微软雅黑"/>
      <w:b/>
      <w:sz w:val="24"/>
      <w:szCs w:val="24"/>
    </w:rPr>
  </w:style>
  <w:style w:type="paragraph" w:customStyle="1" w:styleId="59">
    <w:name w:val="Default"/>
    <w:uiPriority w:val="0"/>
    <w:pPr>
      <w:widowControl w:val="0"/>
      <w:autoSpaceDE w:val="0"/>
      <w:autoSpaceDN w:val="0"/>
      <w:adjustRightInd w:val="0"/>
      <w:spacing w:line="240" w:lineRule="auto"/>
      <w:jc w:val="left"/>
    </w:pPr>
    <w:rPr>
      <w:rFonts w:ascii="宋体棶.瓞.." w:hAnsi="Calibri" w:eastAsia="宋体棶.瓞.." w:cs="宋体棶.瓞.."/>
      <w:color w:val="000000"/>
      <w:sz w:val="24"/>
      <w:szCs w:val="24"/>
      <w:lang w:val="en-US" w:eastAsia="zh-CN" w:bidi="ar-SA"/>
    </w:rPr>
  </w:style>
  <w:style w:type="table" w:customStyle="1" w:styleId="60">
    <w:name w:val="网格型1"/>
    <w:basedOn w:val="23"/>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61">
    <w:name w:val="正文文本 Char"/>
    <w:basedOn w:val="25"/>
    <w:link w:val="11"/>
    <w:uiPriority w:val="1"/>
    <w:rPr>
      <w:rFonts w:ascii="微软雅黑" w:hAnsi="微软雅黑" w:eastAsia="微软雅黑" w:cs="微软雅黑"/>
      <w:sz w:val="24"/>
      <w:szCs w:val="24"/>
      <w:lang w:val="zh-CN" w:bidi="zh-CN"/>
    </w:rPr>
  </w:style>
  <w:style w:type="paragraph" w:customStyle="1" w:styleId="62">
    <w:name w:val="Table Paragraph"/>
    <w:basedOn w:val="1"/>
    <w:qFormat/>
    <w:uiPriority w:val="1"/>
    <w:pPr>
      <w:autoSpaceDE w:val="0"/>
      <w:autoSpaceDN w:val="0"/>
      <w:spacing w:line="323" w:lineRule="exact"/>
      <w:ind w:left="109"/>
      <w:jc w:val="left"/>
    </w:pPr>
    <w:rPr>
      <w:rFonts w:ascii="微软雅黑" w:hAnsi="微软雅黑" w:eastAsia="微软雅黑" w:cs="微软雅黑"/>
      <w:kern w:val="0"/>
      <w:sz w:val="22"/>
      <w:lang w:val="zh-CN" w:bidi="zh-CN"/>
    </w:rPr>
  </w:style>
  <w:style w:type="paragraph" w:customStyle="1" w:styleId="63">
    <w:name w:val="my1"/>
    <w:basedOn w:val="1"/>
    <w:link w:val="64"/>
    <w:qFormat/>
    <w:uiPriority w:val="0"/>
    <w:pPr>
      <w:widowControl/>
      <w:numPr>
        <w:ilvl w:val="0"/>
        <w:numId w:val="1"/>
      </w:numPr>
      <w:spacing w:beforeLines="50" w:afterLines="50" w:line="240" w:lineRule="auto"/>
      <w:jc w:val="left"/>
      <w:outlineLvl w:val="1"/>
    </w:pPr>
    <w:rPr>
      <w:rFonts w:eastAsia="新宋体" w:asciiTheme="minorHAnsi" w:hAnsiTheme="minorHAnsi"/>
      <w:b/>
      <w:sz w:val="32"/>
    </w:rPr>
  </w:style>
  <w:style w:type="character" w:customStyle="1" w:styleId="64">
    <w:name w:val="my1 字符"/>
    <w:basedOn w:val="32"/>
    <w:link w:val="63"/>
    <w:qFormat/>
    <w:uiPriority w:val="0"/>
    <w:rPr>
      <w:rFonts w:eastAsia="新宋体" w:asciiTheme="minorHAnsi" w:hAnsiTheme="minorHAnsi"/>
      <w:kern w:val="2"/>
      <w:sz w:val="32"/>
      <w:szCs w:val="22"/>
    </w:rPr>
  </w:style>
  <w:style w:type="paragraph" w:customStyle="1" w:styleId="65">
    <w:name w:val="my2"/>
    <w:basedOn w:val="1"/>
    <w:link w:val="66"/>
    <w:qFormat/>
    <w:uiPriority w:val="0"/>
    <w:pPr>
      <w:widowControl/>
      <w:numPr>
        <w:ilvl w:val="1"/>
        <w:numId w:val="1"/>
      </w:numPr>
      <w:spacing w:beforeLines="50" w:afterLines="50" w:line="240" w:lineRule="auto"/>
      <w:jc w:val="left"/>
      <w:outlineLvl w:val="2"/>
    </w:pPr>
    <w:rPr>
      <w:rFonts w:eastAsia="新宋体" w:asciiTheme="minorHAnsi" w:hAnsiTheme="minorHAnsi"/>
      <w:b/>
      <w:sz w:val="30"/>
      <w:szCs w:val="28"/>
    </w:rPr>
  </w:style>
  <w:style w:type="character" w:customStyle="1" w:styleId="66">
    <w:name w:val="my2 字符"/>
    <w:basedOn w:val="25"/>
    <w:link w:val="65"/>
    <w:qFormat/>
    <w:uiPriority w:val="0"/>
    <w:rPr>
      <w:rFonts w:eastAsia="新宋体" w:asciiTheme="minorHAnsi" w:hAnsiTheme="minorHAnsi"/>
      <w:b/>
      <w:kern w:val="2"/>
      <w:sz w:val="30"/>
      <w:szCs w:val="28"/>
    </w:rPr>
  </w:style>
  <w:style w:type="paragraph" w:customStyle="1" w:styleId="67">
    <w:name w:val="my3"/>
    <w:basedOn w:val="1"/>
    <w:qFormat/>
    <w:uiPriority w:val="0"/>
    <w:pPr>
      <w:widowControl/>
      <w:numPr>
        <w:ilvl w:val="2"/>
        <w:numId w:val="1"/>
      </w:numPr>
      <w:spacing w:line="240" w:lineRule="auto"/>
      <w:ind w:left="1259"/>
      <w:jc w:val="left"/>
      <w:outlineLvl w:val="3"/>
    </w:pPr>
    <w:rPr>
      <w:rFonts w:eastAsia="新宋体" w:asciiTheme="minorHAnsi" w:hAnsiTheme="minorHAnsi"/>
      <w:sz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E0D773-DA6A-4533-BEDA-30731A555094}">
  <ds:schemaRefs/>
</ds:datastoreItem>
</file>

<file path=docProps/app.xml><?xml version="1.0" encoding="utf-8"?>
<Properties xmlns="http://schemas.openxmlformats.org/officeDocument/2006/extended-properties" xmlns:vt="http://schemas.openxmlformats.org/officeDocument/2006/docPropsVTypes">
  <Template>Normal.dotm</Template>
  <TotalTime>5573</TotalTime>
  <Pages>21</Pages>
  <Words>1602</Words>
  <Characters>9138</Characters>
  <DocSecurity>0</DocSecurity>
  <Lines>76</Lines>
  <Paragraphs>21</Paragraphs>
  <ScaleCrop>false</ScaleCrop>
  <LinksUpToDate>false</LinksUpToDate>
  <CharactersWithSpaces>10719</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2017-04-16T08:46:00Z</cp:lastPrinted>
  <dcterms:created xsi:type="dcterms:W3CDTF">2018-05-09T07:47:00Z</dcterms:created>
  <dcterms:modified xsi:type="dcterms:W3CDTF">2021-04-02T04:28:52Z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2052-11.1.0.9998</vt:lpwstr>
  </property>
</Properties>
</file>